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862718" w:rsidRPr="00862718">
        <w:rPr>
          <w:b/>
          <w:u w:val="single"/>
        </w:rPr>
        <w:t xml:space="preserve">KEL-DPZ-CLICK </w:t>
      </w:r>
      <w:r w:rsidRPr="00D23772">
        <w:rPr>
          <w:b/>
          <w:u w:val="single"/>
        </w:rPr>
        <w:t>(</w:t>
      </w:r>
      <w:r w:rsidR="00DB4315">
        <w:rPr>
          <w:b/>
          <w:u w:val="single"/>
        </w:rPr>
        <w:t>1455</w:t>
      </w:r>
      <w:r w:rsidRPr="00D23772">
        <w:rPr>
          <w:b/>
          <w:u w:val="single"/>
        </w:rPr>
        <w:t>/</w:t>
      </w:r>
      <w:r w:rsidR="00DB4315">
        <w:rPr>
          <w:b/>
          <w:u w:val="single"/>
        </w:rPr>
        <w:t>1654</w:t>
      </w:r>
      <w:r w:rsidR="003F4283">
        <w:rPr>
          <w:b/>
          <w:u w:val="single"/>
        </w:rPr>
        <w:t xml:space="preserve"> </w:t>
      </w:r>
      <w:r w:rsidRPr="00D23772">
        <w:rPr>
          <w:b/>
          <w:u w:val="single"/>
        </w:rPr>
        <w:t>Zeichen)</w:t>
      </w:r>
    </w:p>
    <w:p w:rsidR="00DB4315" w:rsidRDefault="00DB4315" w:rsidP="00DB4315">
      <w:pPr>
        <w:rPr>
          <w:b/>
        </w:rPr>
      </w:pPr>
      <w:r>
        <w:rPr>
          <w:b/>
        </w:rPr>
        <w:t>Neue Kabeldurchführungsplatte KEL-DPZ-CLICK von icotek</w:t>
      </w:r>
    </w:p>
    <w:p w:rsidR="00DB4315" w:rsidRDefault="00DB4315" w:rsidP="00DB4315">
      <w:pPr>
        <w:rPr>
          <w:b/>
        </w:rPr>
      </w:pPr>
      <w:bookmarkStart w:id="0" w:name="_Hlk69453055"/>
      <w:r>
        <w:rPr>
          <w:b/>
        </w:rPr>
        <w:t>KEL-DPZ-CLICK mit doppelter Montagemöglichkeit</w:t>
      </w:r>
    </w:p>
    <w:p w:rsidR="00DB4315" w:rsidRDefault="00B0556A" w:rsidP="00DB4315">
      <w:r>
        <w:t xml:space="preserve">Eschach, </w:t>
      </w:r>
      <w:r w:rsidR="00412421">
        <w:t>16</w:t>
      </w:r>
      <w:r w:rsidR="003F4283">
        <w:t>.</w:t>
      </w:r>
      <w:r w:rsidR="00DB4315">
        <w:t>04</w:t>
      </w:r>
      <w:r w:rsidR="003F4283">
        <w:t>.</w:t>
      </w:r>
      <w:r w:rsidR="00E727F4">
        <w:t>21</w:t>
      </w:r>
      <w:r w:rsidR="00DB4315">
        <w:t>. Mit der neuen KEL-DPZ-CLICK werden bis zu 78 Kabel mit nur einem Ausbruch durchgeführt. Die neue Kabeldurchführungsplatte verfügt über zwei unterschiedliche Montagemöglichkeiten!</w:t>
      </w:r>
    </w:p>
    <w:bookmarkEnd w:id="0"/>
    <w:p w:rsidR="00DB4315" w:rsidRDefault="00DB4315" w:rsidP="00DB4315">
      <w:r>
        <w:t>Die KEL-DPZ-CLICK ist für die metrischen Standardausbrüche M25, M32, M40, M50 und M63 erhältlich. Es lassen sich je nach Ausführung bis zu 78 Kabel durch einen Ausbruch durchführen und bietet so eine äußerst platzsparende und kompakte Kabeldurchführung. Die Montageart ist dem Anwender überlassen und der Situation am Montageort adaptierbar. Die Montagevarianten sind Verschrauben mit Gegenmutter (Wandstärken bis 11 mm) oder durch Einrasten (Wandstärken 1 – 2,5 mm).</w:t>
      </w:r>
    </w:p>
    <w:p w:rsidR="00DB4315" w:rsidRDefault="00DB4315" w:rsidP="00DB4315">
      <w:r>
        <w:t>Ob im Schaltschrankgehäuse, einer Anlage oder einer Maschine: Mit den kompakten, flachen und hybriden KEL-DPZ-CLICK-Produkten lassen sich Leitungen ohne Stecker einführen, gegen Zug entlasten und bis zu IP68 abdichten. Zudem können die CLICK-Systeme von der Frontseite aus montiert werden, ohne dass die Kabeldurchführung von der Rückseite gekontert werden muss (Montage durch Einrasten). Die Montagevariante kann vom Anwender, unter Berücksichtigung der erforderlichen IP-Schutzart, selbst bestimmt werden. Nachrüstungen bzw. Servicearbeiten lassen sich mit dem neuen CLICK-System jederzeit unkompliziert durchführen.</w:t>
      </w:r>
    </w:p>
    <w:p w:rsidR="00DB4315" w:rsidRDefault="00DB4315" w:rsidP="00DB4315">
      <w:r>
        <w:t>Abhängig von der Montageart verfügt die KEL-DPZ-CLICK über die zertifizierten Schutzarten IP65, IP66 und IP68, RINA, HL3, ECOLAB und viele mehr.</w:t>
      </w:r>
    </w:p>
    <w:p w:rsidR="00DB4315" w:rsidRDefault="00DB4315" w:rsidP="00DB4315">
      <w:r>
        <w:t>Kostenlose Muster sind direkt über den Hersteller erhältlich.</w:t>
      </w:r>
    </w:p>
    <w:p w:rsidR="00DB4315" w:rsidRDefault="00D17A80" w:rsidP="00DB4315">
      <w:hyperlink r:id="rId7" w:history="1">
        <w:r w:rsidR="00DB4315">
          <w:rPr>
            <w:rStyle w:val="Hyperlink"/>
          </w:rPr>
          <w:t>https://www.icotek.com/de/produkte/kabeldurchfuehrung/kel-dpz-click</w:t>
        </w:r>
      </w:hyperlink>
    </w:p>
    <w:p w:rsidR="00DB4315" w:rsidRDefault="00DB4315" w:rsidP="00DB4315">
      <w:r>
        <w:softHyphen/>
      </w:r>
      <w:r>
        <w:rPr>
          <w:noProof/>
        </w:rPr>
        <w:drawing>
          <wp:inline distT="0" distB="0" distL="0" distR="0" wp14:anchorId="5528E8EC" wp14:editId="506CEB94">
            <wp:extent cx="3267075" cy="2451100"/>
            <wp:effectExtent l="0" t="0" r="9525" b="635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7075" cy="2451100"/>
                    </a:xfrm>
                    <a:prstGeom prst="rect">
                      <a:avLst/>
                    </a:prstGeom>
                    <a:noFill/>
                    <a:ln>
                      <a:noFill/>
                    </a:ln>
                  </pic:spPr>
                </pic:pic>
              </a:graphicData>
            </a:graphic>
          </wp:inline>
        </w:drawing>
      </w:r>
    </w:p>
    <w:p w:rsidR="00CB46C5" w:rsidRDefault="00CB46C5" w:rsidP="00CB46C5">
      <w:pPr>
        <w:rPr>
          <w:sz w:val="20"/>
          <w:szCs w:val="20"/>
        </w:rPr>
      </w:pPr>
      <w:r w:rsidRPr="00983A2D">
        <w:rPr>
          <w:sz w:val="20"/>
          <w:szCs w:val="20"/>
        </w:rPr>
        <w:lastRenderedPageBreak/>
        <w:t>Bei Verwendung der Meldung freuen wir uns über ein Belegexemplar, bzw. eine E-Mail mit dem Text oder einem Link. Abdruck honorarfrei.</w:t>
      </w:r>
    </w:p>
    <w:p w:rsidR="00CB46C5" w:rsidRPr="004C5044" w:rsidRDefault="00CB46C5" w:rsidP="00CB46C5">
      <w:pPr>
        <w:rPr>
          <w:b/>
          <w:sz w:val="24"/>
          <w:szCs w:val="24"/>
        </w:rPr>
      </w:pPr>
      <w:r w:rsidRPr="004C5044">
        <w:rPr>
          <w:b/>
          <w:sz w:val="24"/>
          <w:szCs w:val="24"/>
        </w:rPr>
        <w:t>icotek Group</w:t>
      </w:r>
      <w:r>
        <w:rPr>
          <w:b/>
          <w:sz w:val="24"/>
          <w:szCs w:val="24"/>
        </w:rPr>
        <w:br/>
      </w:r>
      <w:r w:rsidRPr="004C5044">
        <w:rPr>
          <w:sz w:val="20"/>
          <w:szCs w:val="20"/>
        </w:rPr>
        <w:t>Die icotek GmbH ist ein inhabergeführtes Unternehmen der icotek Gruppe. A</w:t>
      </w:r>
      <w:r>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9"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bookmarkStart w:id="1" w:name="_GoBack"/>
      <w:bookmarkEnd w:id="1"/>
    </w:p>
    <w:sectPr w:rsidR="00664C83" w:rsidRPr="00985F8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9C9" w:rsidRDefault="00FE39C9" w:rsidP="00565520">
      <w:pPr>
        <w:spacing w:after="0" w:line="240" w:lineRule="auto"/>
      </w:pPr>
      <w:r>
        <w:separator/>
      </w:r>
    </w:p>
  </w:endnote>
  <w:endnote w:type="continuationSeparator" w:id="0">
    <w:p w:rsidR="00FE39C9" w:rsidRDefault="00FE39C9"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17A80">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9C9" w:rsidRDefault="00FE39C9" w:rsidP="00565520">
      <w:pPr>
        <w:spacing w:after="0" w:line="240" w:lineRule="auto"/>
      </w:pPr>
      <w:r>
        <w:separator/>
      </w:r>
    </w:p>
  </w:footnote>
  <w:footnote w:type="continuationSeparator" w:id="0">
    <w:p w:rsidR="00FE39C9" w:rsidRDefault="00FE39C9"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957705" cy="1404620"/>
              <wp:effectExtent l="0" t="0" r="4445"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705"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2"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102.95pt;margin-top:67.35pt;width:154.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t>F</w:t>
                    </w:r>
                    <w:r w:rsidRPr="00E727F4">
                      <w:rPr>
                        <w:rStyle w:val="Hyperlink"/>
                        <w:rFonts w:cs="Arial"/>
                        <w:color w:val="auto"/>
                        <w:u w:val="none"/>
                      </w:rPr>
                      <w:t xml:space="preserve">on: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4"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B1195"/>
    <w:rsid w:val="002C40B2"/>
    <w:rsid w:val="0031388B"/>
    <w:rsid w:val="00320273"/>
    <w:rsid w:val="0032260F"/>
    <w:rsid w:val="0033083A"/>
    <w:rsid w:val="00342024"/>
    <w:rsid w:val="00354720"/>
    <w:rsid w:val="00394ED2"/>
    <w:rsid w:val="00396A32"/>
    <w:rsid w:val="003B45D6"/>
    <w:rsid w:val="003B6A90"/>
    <w:rsid w:val="003F4283"/>
    <w:rsid w:val="0040589A"/>
    <w:rsid w:val="00412421"/>
    <w:rsid w:val="0044790D"/>
    <w:rsid w:val="004524F3"/>
    <w:rsid w:val="00457C23"/>
    <w:rsid w:val="00474318"/>
    <w:rsid w:val="004803F0"/>
    <w:rsid w:val="004C5044"/>
    <w:rsid w:val="004D34D7"/>
    <w:rsid w:val="004E3305"/>
    <w:rsid w:val="004E7147"/>
    <w:rsid w:val="00515755"/>
    <w:rsid w:val="005647B6"/>
    <w:rsid w:val="00565520"/>
    <w:rsid w:val="00570BFC"/>
    <w:rsid w:val="005728EB"/>
    <w:rsid w:val="005B34D1"/>
    <w:rsid w:val="005B7800"/>
    <w:rsid w:val="005C4785"/>
    <w:rsid w:val="005D5DF6"/>
    <w:rsid w:val="005E6C17"/>
    <w:rsid w:val="006010AC"/>
    <w:rsid w:val="006120BD"/>
    <w:rsid w:val="0061667B"/>
    <w:rsid w:val="00624A9D"/>
    <w:rsid w:val="00647563"/>
    <w:rsid w:val="00664C83"/>
    <w:rsid w:val="006953E5"/>
    <w:rsid w:val="006A36E1"/>
    <w:rsid w:val="00726971"/>
    <w:rsid w:val="00741E72"/>
    <w:rsid w:val="00753A2B"/>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718"/>
    <w:rsid w:val="00862BD3"/>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E7E32"/>
    <w:rsid w:val="00A0536B"/>
    <w:rsid w:val="00A07A26"/>
    <w:rsid w:val="00A22254"/>
    <w:rsid w:val="00A26395"/>
    <w:rsid w:val="00A32375"/>
    <w:rsid w:val="00A929BA"/>
    <w:rsid w:val="00AA622F"/>
    <w:rsid w:val="00AC1E21"/>
    <w:rsid w:val="00AE7ACF"/>
    <w:rsid w:val="00AE7DA3"/>
    <w:rsid w:val="00B0556A"/>
    <w:rsid w:val="00B60E70"/>
    <w:rsid w:val="00B9361D"/>
    <w:rsid w:val="00BC0877"/>
    <w:rsid w:val="00BD4047"/>
    <w:rsid w:val="00BD6AF4"/>
    <w:rsid w:val="00C017A0"/>
    <w:rsid w:val="00C1208F"/>
    <w:rsid w:val="00C26238"/>
    <w:rsid w:val="00C411C6"/>
    <w:rsid w:val="00C43997"/>
    <w:rsid w:val="00C70269"/>
    <w:rsid w:val="00C8063C"/>
    <w:rsid w:val="00C8577A"/>
    <w:rsid w:val="00C97DAE"/>
    <w:rsid w:val="00CA6B41"/>
    <w:rsid w:val="00CB46C5"/>
    <w:rsid w:val="00CC4A53"/>
    <w:rsid w:val="00CD1257"/>
    <w:rsid w:val="00D02DBC"/>
    <w:rsid w:val="00D14C1A"/>
    <w:rsid w:val="00D157BF"/>
    <w:rsid w:val="00D17A80"/>
    <w:rsid w:val="00D234BD"/>
    <w:rsid w:val="00D2724E"/>
    <w:rsid w:val="00D438CA"/>
    <w:rsid w:val="00D46618"/>
    <w:rsid w:val="00D54B16"/>
    <w:rsid w:val="00D64EC1"/>
    <w:rsid w:val="00D73504"/>
    <w:rsid w:val="00D86081"/>
    <w:rsid w:val="00D92538"/>
    <w:rsid w:val="00D9704F"/>
    <w:rsid w:val="00D97E6D"/>
    <w:rsid w:val="00DB4315"/>
    <w:rsid w:val="00DD699E"/>
    <w:rsid w:val="00DE3012"/>
    <w:rsid w:val="00DE5460"/>
    <w:rsid w:val="00E0334B"/>
    <w:rsid w:val="00E37BE4"/>
    <w:rsid w:val="00E43B18"/>
    <w:rsid w:val="00E727F4"/>
    <w:rsid w:val="00E972CE"/>
    <w:rsid w:val="00EA5C8C"/>
    <w:rsid w:val="00EE064C"/>
    <w:rsid w:val="00F328DF"/>
    <w:rsid w:val="00F431A4"/>
    <w:rsid w:val="00F47A7E"/>
    <w:rsid w:val="00F621BB"/>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3244ED6"/>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32059460">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267423371">
      <w:bodyDiv w:val="1"/>
      <w:marLeft w:val="0"/>
      <w:marRight w:val="0"/>
      <w:marTop w:val="0"/>
      <w:marBottom w:val="0"/>
      <w:divBdr>
        <w:top w:val="none" w:sz="0" w:space="0" w:color="auto"/>
        <w:left w:val="none" w:sz="0" w:space="0" w:color="auto"/>
        <w:bottom w:val="none" w:sz="0" w:space="0" w:color="auto"/>
        <w:right w:val="none" w:sz="0" w:space="0" w:color="auto"/>
      </w:divBdr>
    </w:div>
    <w:div w:id="12891204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 w:id="180685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cotek.com/de/produkte/kabeldurchfuehrung/kel-dpz-clic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cotek.com/de/vertriebsnet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5</cp:revision>
  <dcterms:created xsi:type="dcterms:W3CDTF">2021-04-14T06:41:00Z</dcterms:created>
  <dcterms:modified xsi:type="dcterms:W3CDTF">2021-06-21T11:02:00Z</dcterms:modified>
</cp:coreProperties>
</file>