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8A2" w:rsidRPr="000D1C96" w:rsidRDefault="000418A2" w:rsidP="000418A2">
      <w:pPr>
        <w:rPr>
          <w:b/>
          <w:u w:val="single"/>
          <w:lang w:val="en-US"/>
        </w:rPr>
      </w:pPr>
      <w:r w:rsidRPr="000D1C96">
        <w:rPr>
          <w:b/>
          <w:u w:val="single"/>
          <w:lang w:val="en-GB"/>
        </w:rPr>
        <w:t xml:space="preserve">Press </w:t>
      </w:r>
      <w:r>
        <w:rPr>
          <w:b/>
          <w:u w:val="single"/>
          <w:lang w:val="en-GB"/>
        </w:rPr>
        <w:t>R</w:t>
      </w:r>
      <w:r w:rsidRPr="000D1C96">
        <w:rPr>
          <w:b/>
          <w:u w:val="single"/>
          <w:lang w:val="en-GB"/>
        </w:rPr>
        <w:t xml:space="preserve">elease </w:t>
      </w:r>
      <w:bookmarkStart w:id="0" w:name="_Hlk62716681"/>
      <w:r w:rsidRPr="000D1C96">
        <w:rPr>
          <w:b/>
          <w:bCs/>
          <w:u w:val="single"/>
          <w:lang w:val="en-US"/>
        </w:rPr>
        <w:t xml:space="preserve">icotek </w:t>
      </w:r>
      <w:bookmarkEnd w:id="0"/>
      <w:r>
        <w:rPr>
          <w:b/>
          <w:iCs/>
          <w:u w:val="single"/>
          <w:lang w:val="en-US"/>
        </w:rPr>
        <w:t>FP-AX-BES-U</w:t>
      </w:r>
      <w:r w:rsidRPr="000D1C96">
        <w:rPr>
          <w:b/>
          <w:iCs/>
          <w:u w:val="single"/>
          <w:lang w:val="en-US"/>
        </w:rPr>
        <w:t xml:space="preserve"> </w:t>
      </w:r>
      <w:r w:rsidRPr="000D1C96">
        <w:rPr>
          <w:b/>
          <w:u w:val="single"/>
          <w:lang w:val="en-US"/>
        </w:rPr>
        <w:t>(6</w:t>
      </w:r>
      <w:r>
        <w:rPr>
          <w:b/>
          <w:u w:val="single"/>
          <w:lang w:val="en-US"/>
        </w:rPr>
        <w:t>54</w:t>
      </w:r>
      <w:r w:rsidRPr="000D1C96">
        <w:rPr>
          <w:b/>
          <w:u w:val="single"/>
          <w:lang w:val="en-US"/>
        </w:rPr>
        <w:t>/7</w:t>
      </w:r>
      <w:r>
        <w:rPr>
          <w:b/>
          <w:u w:val="single"/>
          <w:lang w:val="en-US"/>
        </w:rPr>
        <w:t>64</w:t>
      </w:r>
      <w:r w:rsidRPr="000D1C96">
        <w:rPr>
          <w:b/>
          <w:u w:val="single"/>
          <w:lang w:val="en-US"/>
        </w:rPr>
        <w:t xml:space="preserve"> digits)</w:t>
      </w:r>
    </w:p>
    <w:p w:rsidR="000418A2" w:rsidRPr="000D1C96" w:rsidRDefault="000418A2" w:rsidP="000418A2">
      <w:pPr>
        <w:rPr>
          <w:b/>
          <w:lang w:val="en-US"/>
        </w:rPr>
      </w:pPr>
      <w:r w:rsidRPr="000D1C96">
        <w:rPr>
          <w:b/>
          <w:lang w:val="en-US"/>
        </w:rPr>
        <w:t>Two-part</w:t>
      </w:r>
      <w:r>
        <w:rPr>
          <w:b/>
          <w:lang w:val="en-US"/>
        </w:rPr>
        <w:t xml:space="preserve"> F</w:t>
      </w:r>
      <w:r w:rsidRPr="000D1C96">
        <w:rPr>
          <w:b/>
          <w:lang w:val="en-US"/>
        </w:rPr>
        <w:t xml:space="preserve">lange </w:t>
      </w:r>
      <w:r>
        <w:rPr>
          <w:b/>
          <w:lang w:val="en-US"/>
        </w:rPr>
        <w:t>P</w:t>
      </w:r>
      <w:r w:rsidRPr="000D1C96">
        <w:rPr>
          <w:b/>
          <w:lang w:val="en-US"/>
        </w:rPr>
        <w:t xml:space="preserve">lates FP-AX-BES-U </w:t>
      </w:r>
      <w:r>
        <w:rPr>
          <w:b/>
          <w:lang w:val="en-US"/>
        </w:rPr>
        <w:t>F</w:t>
      </w:r>
      <w:r w:rsidRPr="000D1C96">
        <w:rPr>
          <w:b/>
          <w:lang w:val="en-US"/>
        </w:rPr>
        <w:t>rom icotek</w:t>
      </w:r>
    </w:p>
    <w:p w:rsidR="000418A2" w:rsidRPr="000D1C96" w:rsidRDefault="000418A2" w:rsidP="000418A2">
      <w:pPr>
        <w:rPr>
          <w:lang w:val="en-US"/>
        </w:rPr>
      </w:pPr>
      <w:r w:rsidRPr="000D1C96">
        <w:rPr>
          <w:lang w:val="en-US"/>
        </w:rPr>
        <w:t>icotek offers its newest flange plates FP-AX-BES-U. The two-part flange plates are designed for RITTAL enclosures type AX.</w:t>
      </w:r>
    </w:p>
    <w:p w:rsidR="000418A2" w:rsidRPr="000D1C96" w:rsidRDefault="000418A2" w:rsidP="000418A2">
      <w:pPr>
        <w:rPr>
          <w:lang w:val="en-US"/>
        </w:rPr>
      </w:pPr>
      <w:r w:rsidRPr="000D1C96">
        <w:rPr>
          <w:lang w:val="en-US"/>
        </w:rPr>
        <w:t xml:space="preserve">The FP-AX-BES-U each have two brush strips which are arranged opposite each other and with different filling heights (1 x 35 mm and 1 x 50 mm). </w:t>
      </w:r>
    </w:p>
    <w:p w:rsidR="000418A2" w:rsidRPr="000D1C96" w:rsidRDefault="000418A2" w:rsidP="000418A2">
      <w:pPr>
        <w:rPr>
          <w:lang w:val="en-US"/>
        </w:rPr>
      </w:pPr>
      <w:r w:rsidRPr="000D1C96">
        <w:rPr>
          <w:lang w:val="en-US"/>
        </w:rPr>
        <w:t>The overlapping of the brush strips increases the tightness and prevent dirt from entering the housing.</w:t>
      </w:r>
    </w:p>
    <w:p w:rsidR="000418A2" w:rsidRPr="000D1C96" w:rsidRDefault="000418A2" w:rsidP="000418A2">
      <w:pPr>
        <w:rPr>
          <w:lang w:val="en-US"/>
        </w:rPr>
      </w:pPr>
      <w:r w:rsidRPr="000D1C96">
        <w:rPr>
          <w:lang w:val="en-US"/>
        </w:rPr>
        <w:t>The principle of the flange plates FP-AX-BES-U is tried and tested and impresses with its simple assembly.</w:t>
      </w:r>
    </w:p>
    <w:p w:rsidR="000418A2" w:rsidRPr="000D1C96" w:rsidRDefault="000418A2" w:rsidP="000418A2">
      <w:pPr>
        <w:rPr>
          <w:lang w:val="en-US"/>
        </w:rPr>
      </w:pPr>
      <w:r w:rsidRPr="000D1C96">
        <w:rPr>
          <w:lang w:val="en-US"/>
        </w:rPr>
        <w:t xml:space="preserve">The ready-for-installation flange plate is made of sheet steel and is powder-coated. The approved temperature range is -20°C to + 90°C. </w:t>
      </w:r>
    </w:p>
    <w:p w:rsidR="000418A2" w:rsidRPr="000D1C96" w:rsidRDefault="000418A2" w:rsidP="000418A2">
      <w:pPr>
        <w:rPr>
          <w:lang w:val="en-US"/>
        </w:rPr>
      </w:pPr>
      <w:r w:rsidRPr="000D1C96">
        <w:rPr>
          <w:lang w:val="en-US"/>
        </w:rPr>
        <w:t>The FP-AX-BES-U is halogen and silicone free.</w:t>
      </w:r>
    </w:p>
    <w:p w:rsidR="000418A2" w:rsidRDefault="004E5AD4" w:rsidP="000418A2">
      <w:pPr>
        <w:rPr>
          <w:iCs/>
          <w:lang w:val="en-US"/>
        </w:rPr>
      </w:pPr>
      <w:hyperlink r:id="rId7" w:history="1">
        <w:r w:rsidR="000418A2" w:rsidRPr="00A3053D">
          <w:rPr>
            <w:rStyle w:val="Hyperlink"/>
            <w:iCs/>
            <w:lang w:val="en-US"/>
          </w:rPr>
          <w:t>https://www.icotek.com/en-us/products/enclosure-accessories/fp-bes-u</w:t>
        </w:r>
      </w:hyperlink>
    </w:p>
    <w:p w:rsidR="000418A2" w:rsidRPr="000D1C96" w:rsidRDefault="000418A2" w:rsidP="000418A2">
      <w:pPr>
        <w:rPr>
          <w:noProof/>
        </w:rPr>
      </w:pPr>
      <w:r w:rsidRPr="000D1C96">
        <w:rPr>
          <w:noProof/>
          <w:lang w:eastAsia="zh-CN"/>
        </w:rPr>
        <w:drawing>
          <wp:inline distT="0" distB="0" distL="0" distR="0" wp14:anchorId="589E95D2" wp14:editId="56E66EEE">
            <wp:extent cx="2765778" cy="1843332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_icotek_FP-AX-BES-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418" cy="184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8A2" w:rsidRPr="000D1C96" w:rsidRDefault="000418A2" w:rsidP="000418A2">
      <w:pPr>
        <w:rPr>
          <w:i/>
          <w:noProof/>
        </w:rPr>
      </w:pPr>
      <w:r w:rsidRPr="000D1C96">
        <w:rPr>
          <w:i/>
          <w:noProof/>
        </w:rPr>
        <w:t>Image: FP-AX-BES-U</w:t>
      </w:r>
    </w:p>
    <w:p w:rsidR="000418A2" w:rsidRPr="000D1C96" w:rsidRDefault="000418A2" w:rsidP="000418A2">
      <w:pPr>
        <w:rPr>
          <w:noProof/>
        </w:rPr>
      </w:pPr>
      <w:r w:rsidRPr="000D1C96">
        <w:rPr>
          <w:noProof/>
          <w:lang w:eastAsia="zh-CN"/>
        </w:rPr>
        <w:drawing>
          <wp:inline distT="0" distB="0" distL="0" distR="0" wp14:anchorId="613A91E7" wp14:editId="1EFC24E9">
            <wp:extent cx="3194756" cy="2129236"/>
            <wp:effectExtent l="0" t="0" r="5715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_icotek_FP-AX-BES-U_Anwendun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756" cy="2129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8A2" w:rsidRPr="000D1C96" w:rsidRDefault="000418A2" w:rsidP="000418A2">
      <w:pPr>
        <w:rPr>
          <w:i/>
          <w:noProof/>
          <w:lang w:val="fr-FR"/>
        </w:rPr>
      </w:pPr>
      <w:r w:rsidRPr="000D1C96">
        <w:rPr>
          <w:i/>
          <w:noProof/>
          <w:lang w:val="fr-FR"/>
        </w:rPr>
        <w:lastRenderedPageBreak/>
        <w:t>Image: FP-AX-BES-U Application</w:t>
      </w:r>
    </w:p>
    <w:p w:rsidR="00417454" w:rsidRPr="00D464F1" w:rsidRDefault="00417454" w:rsidP="00417454">
      <w:pPr>
        <w:rPr>
          <w:b/>
          <w:bCs/>
          <w:lang w:val="en-US"/>
        </w:rPr>
      </w:pPr>
      <w:r w:rsidRPr="00D464F1">
        <w:rPr>
          <w:b/>
          <w:bCs/>
          <w:lang w:val="en-US"/>
        </w:rPr>
        <w:t xml:space="preserve">icotek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  <w:t>Press contact</w:t>
      </w:r>
      <w:r w:rsidRPr="00D464F1">
        <w:rPr>
          <w:bCs/>
          <w:lang w:val="en-US"/>
        </w:rPr>
        <w:br/>
        <w:t>Stephan Buchner</w:t>
      </w:r>
      <w:r w:rsidRPr="00D464F1">
        <w:rPr>
          <w:bCs/>
          <w:lang w:val="en-US"/>
        </w:rPr>
        <w:br/>
        <w:t>130 S Jefferson St Suite LL150</w:t>
      </w:r>
      <w:r w:rsidRPr="00D464F1">
        <w:rPr>
          <w:bCs/>
          <w:lang w:val="en-US"/>
        </w:rPr>
        <w:br/>
        <w:t>Chicago, IL 60661, USA</w:t>
      </w:r>
      <w:r w:rsidRPr="00D464F1">
        <w:rPr>
          <w:bCs/>
          <w:lang w:val="en-US"/>
        </w:rPr>
        <w:br/>
      </w:r>
      <w:hyperlink r:id="rId10" w:history="1">
        <w:r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Pr="00D464F1">
        <w:rPr>
          <w:bCs/>
          <w:lang w:val="en-US"/>
        </w:rPr>
        <w:br/>
      </w:r>
      <w:hyperlink r:id="rId11" w:history="1">
        <w:r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Pr="00D464F1">
        <w:rPr>
          <w:bCs/>
          <w:lang w:val="en-US"/>
        </w:rPr>
        <w:br/>
      </w:r>
      <w:hyperlink r:id="rId12" w:history="1">
        <w:r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Pr="00D464F1">
        <w:rPr>
          <w:bCs/>
          <w:lang w:val="en-US"/>
        </w:rPr>
        <w:br/>
      </w:r>
      <w:r>
        <w:rPr>
          <w:bCs/>
          <w:lang w:val="en-US"/>
        </w:rPr>
        <w:t>202</w:t>
      </w:r>
      <w:r w:rsidR="00EB2AFC">
        <w:rPr>
          <w:bCs/>
          <w:lang w:val="en-US"/>
        </w:rPr>
        <w:t>1</w:t>
      </w:r>
      <w:r>
        <w:rPr>
          <w:bCs/>
          <w:lang w:val="en-US"/>
        </w:rPr>
        <w:t>-</w:t>
      </w:r>
      <w:r w:rsidR="004E5AD4">
        <w:rPr>
          <w:bCs/>
          <w:lang w:val="en-US"/>
        </w:rPr>
        <w:t>10</w:t>
      </w:r>
      <w:bookmarkStart w:id="1" w:name="_GoBack"/>
      <w:bookmarkEnd w:id="1"/>
    </w:p>
    <w:p w:rsidR="00664C83" w:rsidRPr="00BF4857" w:rsidRDefault="00664C83" w:rsidP="00417454">
      <w:pPr>
        <w:rPr>
          <w:rFonts w:cs="Arial"/>
          <w:lang w:val="en-US"/>
        </w:rPr>
      </w:pPr>
    </w:p>
    <w:sectPr w:rsidR="00664C83" w:rsidRPr="00BF4857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AB7" w:rsidRDefault="00BD6AB7" w:rsidP="00565520">
      <w:pPr>
        <w:spacing w:after="0" w:line="240" w:lineRule="auto"/>
      </w:pPr>
      <w:r>
        <w:separator/>
      </w:r>
    </w:p>
  </w:endnote>
  <w:endnote w:type="continuationSeparator" w:id="0">
    <w:p w:rsidR="00BD6AB7" w:rsidRDefault="00BD6AB7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altName w:val="Segoe UI"/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AB7" w:rsidRDefault="00BD6AB7" w:rsidP="00565520">
      <w:pPr>
        <w:spacing w:after="0" w:line="240" w:lineRule="auto"/>
      </w:pPr>
      <w:r>
        <w:separator/>
      </w:r>
    </w:p>
  </w:footnote>
  <w:footnote w:type="continuationSeparator" w:id="0">
    <w:p w:rsidR="00BD6AB7" w:rsidRDefault="00BD6AB7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18A2"/>
    <w:rsid w:val="00043994"/>
    <w:rsid w:val="0009319B"/>
    <w:rsid w:val="00094947"/>
    <w:rsid w:val="00095739"/>
    <w:rsid w:val="00096792"/>
    <w:rsid w:val="000D1AE0"/>
    <w:rsid w:val="000E0C81"/>
    <w:rsid w:val="000E1CD3"/>
    <w:rsid w:val="000E5F77"/>
    <w:rsid w:val="000E7C76"/>
    <w:rsid w:val="001055D0"/>
    <w:rsid w:val="001172E8"/>
    <w:rsid w:val="00135C21"/>
    <w:rsid w:val="001946E4"/>
    <w:rsid w:val="001A028A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455F7"/>
    <w:rsid w:val="00354720"/>
    <w:rsid w:val="00394ED2"/>
    <w:rsid w:val="00396A32"/>
    <w:rsid w:val="003B6A90"/>
    <w:rsid w:val="003F4283"/>
    <w:rsid w:val="0040589A"/>
    <w:rsid w:val="004114CB"/>
    <w:rsid w:val="00417454"/>
    <w:rsid w:val="0044790D"/>
    <w:rsid w:val="004524F3"/>
    <w:rsid w:val="00457C23"/>
    <w:rsid w:val="00474318"/>
    <w:rsid w:val="004803F0"/>
    <w:rsid w:val="004D34D7"/>
    <w:rsid w:val="004D4D0F"/>
    <w:rsid w:val="004E3305"/>
    <w:rsid w:val="004E5AD4"/>
    <w:rsid w:val="004E7147"/>
    <w:rsid w:val="00515755"/>
    <w:rsid w:val="0054611D"/>
    <w:rsid w:val="0055284D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20B1C"/>
    <w:rsid w:val="00647563"/>
    <w:rsid w:val="00664C83"/>
    <w:rsid w:val="006953E5"/>
    <w:rsid w:val="006A36E1"/>
    <w:rsid w:val="006D7D8A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61E4E"/>
    <w:rsid w:val="00B9361D"/>
    <w:rsid w:val="00BB7363"/>
    <w:rsid w:val="00BC0877"/>
    <w:rsid w:val="00BD4047"/>
    <w:rsid w:val="00BD6AB7"/>
    <w:rsid w:val="00BD6AF4"/>
    <w:rsid w:val="00BF4857"/>
    <w:rsid w:val="00C017A0"/>
    <w:rsid w:val="00C06AD5"/>
    <w:rsid w:val="00C1208F"/>
    <w:rsid w:val="00C26238"/>
    <w:rsid w:val="00C3440B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37BE4"/>
    <w:rsid w:val="00E43B18"/>
    <w:rsid w:val="00E972CE"/>
    <w:rsid w:val="00EA5C8C"/>
    <w:rsid w:val="00EB2AF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2E2090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en-us/products/enclosure-accessories/fp-bes-u" TargetMode="External"/><Relationship Id="rId12" Type="http://schemas.openxmlformats.org/officeDocument/2006/relationships/hyperlink" Target="mailto:s.buchner@icote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icotek-usa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cote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2021-09-28T15:06:00Z</dcterms:created>
  <dcterms:modified xsi:type="dcterms:W3CDTF">2021-11-09T09:00:00Z</dcterms:modified>
</cp:coreProperties>
</file>