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AA5" w:rsidRPr="00AA67B9" w:rsidRDefault="009D1AA5" w:rsidP="009D1AA5">
      <w:pPr>
        <w:rPr>
          <w:lang w:val="en-GB"/>
        </w:rPr>
      </w:pPr>
      <w:r w:rsidRPr="00AA67B9">
        <w:rPr>
          <w:b/>
          <w:u w:val="single"/>
          <w:lang w:val="en-GB"/>
        </w:rPr>
        <w:t>Press release MSMC (</w:t>
      </w:r>
      <w:r>
        <w:rPr>
          <w:b/>
          <w:u w:val="single"/>
          <w:lang w:val="en-GB"/>
        </w:rPr>
        <w:t>1668</w:t>
      </w:r>
      <w:r w:rsidRPr="00AA67B9">
        <w:rPr>
          <w:b/>
          <w:u w:val="single"/>
          <w:lang w:val="en-GB"/>
        </w:rPr>
        <w:t>/</w:t>
      </w:r>
      <w:r>
        <w:rPr>
          <w:b/>
          <w:u w:val="single"/>
          <w:lang w:val="en-GB"/>
        </w:rPr>
        <w:t>1957</w:t>
      </w:r>
      <w:r w:rsidRPr="00AA67B9">
        <w:rPr>
          <w:b/>
          <w:u w:val="single"/>
          <w:lang w:val="en-GB"/>
        </w:rPr>
        <w:t xml:space="preserve"> characters)</w:t>
      </w:r>
    </w:p>
    <w:p w:rsidR="009D1AA5" w:rsidRPr="00AA67B9" w:rsidRDefault="009D1AA5" w:rsidP="009D1AA5">
      <w:pPr>
        <w:rPr>
          <w:b/>
          <w:lang w:val="en-GB"/>
        </w:rPr>
      </w:pPr>
      <w:r w:rsidRPr="00AA67B9">
        <w:rPr>
          <w:b/>
          <w:lang w:val="en-GB"/>
        </w:rPr>
        <w:t xml:space="preserve">icotek </w:t>
      </w:r>
      <w:r>
        <w:rPr>
          <w:b/>
          <w:lang w:val="en-GB"/>
        </w:rPr>
        <w:t>P</w:t>
      </w:r>
      <w:r w:rsidRPr="00AA67B9">
        <w:rPr>
          <w:b/>
          <w:lang w:val="en-GB"/>
        </w:rPr>
        <w:t xml:space="preserve">resents </w:t>
      </w:r>
      <w:r>
        <w:rPr>
          <w:b/>
          <w:lang w:val="en-GB"/>
        </w:rPr>
        <w:t>M</w:t>
      </w:r>
      <w:r w:rsidRPr="00AA67B9">
        <w:rPr>
          <w:b/>
          <w:lang w:val="en-GB"/>
        </w:rPr>
        <w:t xml:space="preserve">odular </w:t>
      </w:r>
      <w:r>
        <w:rPr>
          <w:b/>
          <w:lang w:val="en-GB"/>
        </w:rPr>
        <w:t>S</w:t>
      </w:r>
      <w:r w:rsidRPr="00AA67B9">
        <w:rPr>
          <w:b/>
          <w:lang w:val="en-GB"/>
        </w:rPr>
        <w:t xml:space="preserve">tackable </w:t>
      </w:r>
      <w:r>
        <w:rPr>
          <w:b/>
          <w:lang w:val="en-GB"/>
        </w:rPr>
        <w:t>C</w:t>
      </w:r>
      <w:r w:rsidRPr="00AA67B9">
        <w:rPr>
          <w:b/>
          <w:lang w:val="en-GB"/>
        </w:rPr>
        <w:t xml:space="preserve">able </w:t>
      </w:r>
      <w:r>
        <w:rPr>
          <w:b/>
          <w:lang w:val="en-GB"/>
        </w:rPr>
        <w:t>C</w:t>
      </w:r>
      <w:r w:rsidRPr="00AA67B9">
        <w:rPr>
          <w:b/>
          <w:lang w:val="en-GB"/>
        </w:rPr>
        <w:t>lamp</w:t>
      </w:r>
    </w:p>
    <w:p w:rsidR="009D1AA5" w:rsidRPr="00AA67B9" w:rsidRDefault="009D1AA5" w:rsidP="009D1AA5">
      <w:pPr>
        <w:rPr>
          <w:lang w:val="en-GB"/>
        </w:rPr>
      </w:pPr>
      <w:r w:rsidRPr="00AA67B9">
        <w:rPr>
          <w:lang w:val="en-GB"/>
        </w:rPr>
        <w:t>The modular stackable cable clamp MSMC is a flexible fastening system for cables, pipes and cylindrical components with a cable diameter of 10 to 55 mm. Thanks to its modular design, it enables a simple and quick expansion by connecting or stacking several clamps.</w:t>
      </w:r>
    </w:p>
    <w:p w:rsidR="009D1AA5" w:rsidRPr="00AA67B9" w:rsidRDefault="009D1AA5" w:rsidP="009D1AA5">
      <w:pPr>
        <w:rPr>
          <w:lang w:val="en-GB"/>
        </w:rPr>
      </w:pPr>
      <w:r w:rsidRPr="00AA67B9">
        <w:rPr>
          <w:lang w:val="en-GB"/>
        </w:rPr>
        <w:t>Main advantages:</w:t>
      </w:r>
    </w:p>
    <w:p w:rsidR="009D1AA5" w:rsidRPr="00AA67B9" w:rsidRDefault="009D1AA5" w:rsidP="009D1AA5">
      <w:pPr>
        <w:rPr>
          <w:lang w:val="en-GB"/>
        </w:rPr>
      </w:pPr>
      <w:r w:rsidRPr="00AA67B9">
        <w:rPr>
          <w:lang w:val="en-GB"/>
        </w:rPr>
        <w:t>• Expandable system: The stacking or connecting principle allows several clamps to be combined. The CMC30 connector can also be used to connect clamps with different clamping areas of the same size.</w:t>
      </w:r>
    </w:p>
    <w:p w:rsidR="009D1AA5" w:rsidRPr="00AA67B9" w:rsidRDefault="009D1AA5" w:rsidP="009D1AA5">
      <w:pPr>
        <w:rPr>
          <w:lang w:val="en-GB"/>
        </w:rPr>
      </w:pPr>
      <w:r w:rsidRPr="00AA67B9">
        <w:rPr>
          <w:lang w:val="en-GB"/>
        </w:rPr>
        <w:t>• High corrosion protection: The clamps and the screws, made of zinc/nickel passivated material, offer a high level of protection against corrosion.</w:t>
      </w:r>
    </w:p>
    <w:p w:rsidR="009D1AA5" w:rsidRPr="00AA67B9" w:rsidRDefault="009D1AA5" w:rsidP="009D1AA5">
      <w:pPr>
        <w:rPr>
          <w:lang w:val="en-GB"/>
        </w:rPr>
      </w:pPr>
      <w:r w:rsidRPr="00AA67B9">
        <w:rPr>
          <w:lang w:val="en-GB"/>
        </w:rPr>
        <w:t>• Torsion and tensile force absorption: Longitudinal and cross ribs on the support surface ensure high stability and reduce torsion.</w:t>
      </w:r>
    </w:p>
    <w:p w:rsidR="009D1AA5" w:rsidRPr="00AA67B9" w:rsidRDefault="009D1AA5" w:rsidP="009D1AA5">
      <w:pPr>
        <w:rPr>
          <w:lang w:val="en-GB"/>
        </w:rPr>
      </w:pPr>
      <w:r w:rsidRPr="00AA67B9">
        <w:rPr>
          <w:lang w:val="en-GB"/>
        </w:rPr>
        <w:t>• Flexible screwing point: A slotted hole as a central screwing point enables flexible fastening options on different surfaces.</w:t>
      </w:r>
    </w:p>
    <w:p w:rsidR="009D1AA5" w:rsidRPr="00AA67B9" w:rsidRDefault="009D1AA5" w:rsidP="009D1AA5">
      <w:pPr>
        <w:rPr>
          <w:lang w:val="en-GB"/>
        </w:rPr>
      </w:pPr>
      <w:r w:rsidRPr="00AA67B9">
        <w:rPr>
          <w:lang w:val="en-GB"/>
        </w:rPr>
        <w:t>Structure and sets:</w:t>
      </w:r>
    </w:p>
    <w:p w:rsidR="009D1AA5" w:rsidRPr="00AA67B9" w:rsidRDefault="009D1AA5" w:rsidP="009D1AA5">
      <w:pPr>
        <w:rPr>
          <w:lang w:val="en-GB"/>
        </w:rPr>
      </w:pPr>
      <w:r w:rsidRPr="00AA67B9">
        <w:rPr>
          <w:lang w:val="en-GB"/>
        </w:rPr>
        <w:t>The clamp consists of an upper and lower part as well as hexagon screws. The connector allows several clamps to be connected in a row. To increase stability and torsion resistance, two long screws can be used for fastening.</w:t>
      </w:r>
    </w:p>
    <w:p w:rsidR="009D1AA5" w:rsidRPr="00AA67B9" w:rsidRDefault="009D1AA5" w:rsidP="009D1AA5">
      <w:pPr>
        <w:rPr>
          <w:lang w:val="en-GB"/>
        </w:rPr>
      </w:pPr>
      <w:r w:rsidRPr="00AA67B9">
        <w:rPr>
          <w:lang w:val="en-GB"/>
        </w:rPr>
        <w:t>Set options:</w:t>
      </w:r>
    </w:p>
    <w:p w:rsidR="009D1AA5" w:rsidRPr="00AA67B9" w:rsidRDefault="009D1AA5" w:rsidP="009D1AA5">
      <w:pPr>
        <w:rPr>
          <w:lang w:val="en-GB"/>
        </w:rPr>
      </w:pPr>
      <w:r w:rsidRPr="00AA67B9">
        <w:rPr>
          <w:lang w:val="en-GB"/>
        </w:rPr>
        <w:t>• Set A: For connecting and stacking. Contains upper and lower parts, a connector, two short and two long hexagon screws.</w:t>
      </w:r>
    </w:p>
    <w:p w:rsidR="009D1AA5" w:rsidRPr="00AA67B9" w:rsidRDefault="009D1AA5" w:rsidP="009D1AA5">
      <w:pPr>
        <w:rPr>
          <w:lang w:val="en-GB"/>
        </w:rPr>
      </w:pPr>
      <w:r w:rsidRPr="00AA67B9">
        <w:rPr>
          <w:lang w:val="en-GB"/>
        </w:rPr>
        <w:t>• Set B: For connecting together. Contains upper and lower parts, a connector and two short hexagon screws.</w:t>
      </w:r>
    </w:p>
    <w:p w:rsidR="009D1AA5" w:rsidRPr="00AA67B9" w:rsidRDefault="009D1AA5" w:rsidP="009D1AA5">
      <w:pPr>
        <w:rPr>
          <w:lang w:val="en-GB"/>
        </w:rPr>
      </w:pPr>
      <w:r w:rsidRPr="00AA67B9">
        <w:rPr>
          <w:lang w:val="en-GB"/>
        </w:rPr>
        <w:t>Optional fastening:</w:t>
      </w:r>
    </w:p>
    <w:p w:rsidR="009D1AA5" w:rsidRPr="00AA67B9" w:rsidRDefault="009D1AA5" w:rsidP="009D1AA5">
      <w:pPr>
        <w:rPr>
          <w:lang w:val="en-GB"/>
        </w:rPr>
      </w:pPr>
      <w:r w:rsidRPr="00AA67B9">
        <w:rPr>
          <w:lang w:val="en-GB"/>
        </w:rPr>
        <w:t>The MSMC cable clamp can be combined with a sliding nut to attach it to the C-rail, which offers additional flexibility.</w:t>
      </w:r>
    </w:p>
    <w:p w:rsidR="009D1AA5" w:rsidRPr="00AA67B9" w:rsidRDefault="009D1AA5" w:rsidP="009D1AA5">
      <w:pPr>
        <w:rPr>
          <w:lang w:val="en-GB"/>
        </w:rPr>
      </w:pPr>
      <w:r w:rsidRPr="00AA67B9">
        <w:rPr>
          <w:lang w:val="en-GB"/>
        </w:rPr>
        <w:t>This modular cable clamp is ideal for applications where high strain relief, anti-twisting protection and the fastening of large cable diameters up to 55 mm are required.</w:t>
      </w:r>
    </w:p>
    <w:p w:rsidR="009D1AA5" w:rsidRPr="00AA67B9" w:rsidRDefault="009D1AA5" w:rsidP="009D1AA5">
      <w:pPr>
        <w:rPr>
          <w:lang w:val="en-GB"/>
        </w:rPr>
      </w:pPr>
      <w:r w:rsidRPr="00AA67B9">
        <w:rPr>
          <w:lang w:val="en-GB"/>
        </w:rPr>
        <w:t>The MSMC has numerous certifications and properties, such as: EN 45545-2 HL3, EN61373, REACH, RoHS and IK07.</w:t>
      </w:r>
    </w:p>
    <w:p w:rsidR="009D1AA5" w:rsidRPr="00AA67B9" w:rsidRDefault="009D1AA5" w:rsidP="009D1AA5">
      <w:pPr>
        <w:rPr>
          <w:lang w:val="en-GB"/>
        </w:rPr>
      </w:pPr>
      <w:r w:rsidRPr="00AA67B9">
        <w:rPr>
          <w:lang w:val="en-GB"/>
        </w:rPr>
        <w:t>Samples can be obtained directly from the manufacturer.</w:t>
      </w:r>
    </w:p>
    <w:p w:rsidR="009D1AA5" w:rsidRPr="00F24823" w:rsidRDefault="009D1AA5" w:rsidP="009D1AA5">
      <w:pPr>
        <w:rPr>
          <w:lang w:val="en-GB"/>
        </w:rPr>
      </w:pPr>
      <w:r w:rsidRPr="009D1AA5">
        <w:lastRenderedPageBreak/>
        <w:t>https://www.icotek.com/en-us/products/strain-relief/msmc</w:t>
      </w:r>
    </w:p>
    <w:p w:rsidR="009D1AA5" w:rsidRPr="00F24823" w:rsidRDefault="009D1AA5" w:rsidP="009D1AA5">
      <w:pPr>
        <w:rPr>
          <w:lang w:val="en-GB"/>
        </w:rPr>
      </w:pPr>
    </w:p>
    <w:p w:rsidR="009D1AA5" w:rsidRPr="00AA67B9" w:rsidRDefault="009D1AA5" w:rsidP="009D1AA5">
      <w:r w:rsidRPr="00AA67B9">
        <w:rPr>
          <w:rFonts w:cstheme="minorHAnsi"/>
          <w:noProof/>
        </w:rPr>
        <w:drawing>
          <wp:inline distT="0" distB="0" distL="0" distR="0" wp14:anchorId="004005AC" wp14:editId="33265800">
            <wp:extent cx="3683485" cy="2664069"/>
            <wp:effectExtent l="0" t="0" r="0" b="317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790" cy="2665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D1AA5" w:rsidRPr="000263FE" w:rsidRDefault="009D1AA5" w:rsidP="009D1AA5">
      <w:pPr>
        <w:rPr>
          <w:i/>
        </w:rPr>
      </w:pPr>
      <w:r w:rsidRPr="000263FE">
        <w:rPr>
          <w:i/>
        </w:rPr>
        <w:t>Fig.: MSMC on C-</w:t>
      </w:r>
      <w:proofErr w:type="spellStart"/>
      <w:r w:rsidRPr="000263FE">
        <w:rPr>
          <w:i/>
        </w:rPr>
        <w:t>rail</w:t>
      </w:r>
      <w:proofErr w:type="spellEnd"/>
    </w:p>
    <w:p w:rsidR="00664C83" w:rsidRPr="00E56A50" w:rsidRDefault="00417454" w:rsidP="00514360">
      <w:pPr>
        <w:rPr>
          <w:b/>
          <w:bCs/>
          <w:lang w:val="en-US"/>
        </w:rPr>
      </w:pPr>
      <w:r w:rsidRPr="00D464F1">
        <w:rPr>
          <w:b/>
          <w:bCs/>
          <w:lang w:val="en-US"/>
        </w:rPr>
        <w:t xml:space="preserve">icotek Corp. </w:t>
      </w:r>
      <w:r w:rsidRPr="00D464F1">
        <w:rPr>
          <w:b/>
          <w:bCs/>
          <w:lang w:val="en-US"/>
        </w:rPr>
        <w:br/>
        <w:t>North American Headquarters</w:t>
      </w:r>
      <w:r w:rsidRPr="00D464F1">
        <w:rPr>
          <w:bCs/>
          <w:lang w:val="en-US"/>
        </w:rPr>
        <w:br/>
        <w:t>Press contact</w:t>
      </w:r>
      <w:r w:rsidRPr="00D464F1">
        <w:rPr>
          <w:bCs/>
          <w:lang w:val="en-US"/>
        </w:rPr>
        <w:br/>
        <w:t>Stephan Buchner</w:t>
      </w:r>
      <w:r w:rsidRPr="00D464F1">
        <w:rPr>
          <w:bCs/>
          <w:lang w:val="en-US"/>
        </w:rPr>
        <w:br/>
      </w:r>
      <w:r w:rsidR="00B41644" w:rsidRPr="00B41644">
        <w:rPr>
          <w:bCs/>
          <w:lang w:val="en-US"/>
        </w:rPr>
        <w:t>3435 N Kimball Ave</w:t>
      </w:r>
      <w:r w:rsidR="00F456DC">
        <w:rPr>
          <w:bCs/>
          <w:lang w:val="en-US"/>
        </w:rPr>
        <w:br/>
      </w:r>
      <w:r w:rsidR="00B41644" w:rsidRPr="00B41644">
        <w:rPr>
          <w:bCs/>
          <w:lang w:val="en-US"/>
        </w:rPr>
        <w:t>Chicago, IL 60618</w:t>
      </w:r>
      <w:r w:rsidRPr="00D464F1">
        <w:rPr>
          <w:bCs/>
          <w:lang w:val="en-US"/>
        </w:rPr>
        <w:t>, USA</w:t>
      </w:r>
      <w:r w:rsidRPr="00D464F1">
        <w:rPr>
          <w:bCs/>
          <w:lang w:val="en-US"/>
        </w:rPr>
        <w:br/>
      </w:r>
      <w:hyperlink r:id="rId8" w:history="1">
        <w:r w:rsidRPr="00D464F1">
          <w:rPr>
            <w:rStyle w:val="Hyperlink"/>
            <w:bCs/>
            <w:color w:val="auto"/>
            <w:u w:val="none"/>
            <w:lang w:val="en-US"/>
          </w:rPr>
          <w:t>www.icotek.com</w:t>
        </w:r>
      </w:hyperlink>
      <w:r w:rsidRPr="00D464F1">
        <w:rPr>
          <w:bCs/>
          <w:lang w:val="en-US"/>
        </w:rPr>
        <w:br/>
      </w:r>
      <w:hyperlink r:id="rId9" w:history="1">
        <w:r w:rsidRPr="00D464F1">
          <w:rPr>
            <w:rStyle w:val="Hyperlink"/>
            <w:bCs/>
            <w:color w:val="auto"/>
            <w:u w:val="none"/>
            <w:lang w:val="en-US"/>
          </w:rPr>
          <w:t>info@icotek-usa.com</w:t>
        </w:r>
      </w:hyperlink>
      <w:r w:rsidRPr="00D464F1">
        <w:rPr>
          <w:bCs/>
          <w:lang w:val="en-US"/>
        </w:rPr>
        <w:br/>
      </w:r>
      <w:hyperlink r:id="rId10" w:history="1">
        <w:r w:rsidRPr="00D464F1">
          <w:rPr>
            <w:rStyle w:val="Hyperlink"/>
            <w:bCs/>
            <w:color w:val="auto"/>
            <w:u w:val="none"/>
            <w:lang w:val="en-US"/>
          </w:rPr>
          <w:t>s.buchner@icotek.com</w:t>
        </w:r>
      </w:hyperlink>
      <w:r w:rsidRPr="00D464F1">
        <w:rPr>
          <w:bCs/>
          <w:lang w:val="en-US"/>
        </w:rPr>
        <w:br/>
      </w:r>
      <w:r>
        <w:rPr>
          <w:bCs/>
          <w:lang w:val="en-US"/>
        </w:rPr>
        <w:t>202</w:t>
      </w:r>
      <w:r w:rsidR="00FD35AB">
        <w:rPr>
          <w:bCs/>
          <w:lang w:val="en-US"/>
        </w:rPr>
        <w:t>4</w:t>
      </w:r>
      <w:r>
        <w:rPr>
          <w:bCs/>
          <w:lang w:val="en-US"/>
        </w:rPr>
        <w:t>-</w:t>
      </w:r>
      <w:r w:rsidR="009D1AA5">
        <w:rPr>
          <w:bCs/>
          <w:lang w:val="en-US"/>
        </w:rPr>
        <w:t>11</w:t>
      </w:r>
    </w:p>
    <w:sectPr w:rsidR="00664C83" w:rsidRPr="00E56A50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DCC" w:rsidRDefault="001F7DCC" w:rsidP="00565520">
      <w:pPr>
        <w:spacing w:after="0" w:line="240" w:lineRule="auto"/>
      </w:pPr>
      <w:r>
        <w:separator/>
      </w:r>
    </w:p>
  </w:endnote>
  <w:endnote w:type="continuationSeparator" w:id="0">
    <w:p w:rsidR="001F7DCC" w:rsidRDefault="001F7DCC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DCC" w:rsidRDefault="001F7DCC" w:rsidP="00565520">
      <w:pPr>
        <w:spacing w:after="0" w:line="240" w:lineRule="auto"/>
      </w:pPr>
      <w:r>
        <w:separator/>
      </w:r>
    </w:p>
  </w:footnote>
  <w:footnote w:type="continuationSeparator" w:id="0">
    <w:p w:rsidR="001F7DCC" w:rsidRDefault="001F7DCC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B625B"/>
    <w:rsid w:val="000D1AE0"/>
    <w:rsid w:val="000E0C81"/>
    <w:rsid w:val="000E1CD3"/>
    <w:rsid w:val="000E5F77"/>
    <w:rsid w:val="000E7C76"/>
    <w:rsid w:val="001055D0"/>
    <w:rsid w:val="001149A2"/>
    <w:rsid w:val="001172E8"/>
    <w:rsid w:val="00135C21"/>
    <w:rsid w:val="0016222A"/>
    <w:rsid w:val="001946E4"/>
    <w:rsid w:val="001A028A"/>
    <w:rsid w:val="001C4983"/>
    <w:rsid w:val="001C49C5"/>
    <w:rsid w:val="001D33BF"/>
    <w:rsid w:val="001D50C3"/>
    <w:rsid w:val="001E2204"/>
    <w:rsid w:val="001F3C4D"/>
    <w:rsid w:val="001F7DCC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0B84"/>
    <w:rsid w:val="0031388B"/>
    <w:rsid w:val="00320273"/>
    <w:rsid w:val="0032260F"/>
    <w:rsid w:val="0033083A"/>
    <w:rsid w:val="003346E1"/>
    <w:rsid w:val="00342024"/>
    <w:rsid w:val="003455F7"/>
    <w:rsid w:val="00354720"/>
    <w:rsid w:val="003933D2"/>
    <w:rsid w:val="00394ED2"/>
    <w:rsid w:val="00396A32"/>
    <w:rsid w:val="003A76E6"/>
    <w:rsid w:val="003B6A90"/>
    <w:rsid w:val="003F4283"/>
    <w:rsid w:val="0040589A"/>
    <w:rsid w:val="004114CB"/>
    <w:rsid w:val="00417454"/>
    <w:rsid w:val="00423F37"/>
    <w:rsid w:val="00424B73"/>
    <w:rsid w:val="0044790D"/>
    <w:rsid w:val="004524F3"/>
    <w:rsid w:val="00457C23"/>
    <w:rsid w:val="00463AE8"/>
    <w:rsid w:val="00474318"/>
    <w:rsid w:val="004803F0"/>
    <w:rsid w:val="004D34D7"/>
    <w:rsid w:val="004D4D0F"/>
    <w:rsid w:val="004E3305"/>
    <w:rsid w:val="004E7147"/>
    <w:rsid w:val="00514360"/>
    <w:rsid w:val="00515755"/>
    <w:rsid w:val="00544C8B"/>
    <w:rsid w:val="0054611D"/>
    <w:rsid w:val="0055284D"/>
    <w:rsid w:val="005647B6"/>
    <w:rsid w:val="00565520"/>
    <w:rsid w:val="00570BFC"/>
    <w:rsid w:val="005728EB"/>
    <w:rsid w:val="00585E20"/>
    <w:rsid w:val="005B34D1"/>
    <w:rsid w:val="005B7800"/>
    <w:rsid w:val="005C4785"/>
    <w:rsid w:val="005D5DF6"/>
    <w:rsid w:val="005E4628"/>
    <w:rsid w:val="005E6C17"/>
    <w:rsid w:val="006010AC"/>
    <w:rsid w:val="006120BD"/>
    <w:rsid w:val="0061667B"/>
    <w:rsid w:val="00620B1C"/>
    <w:rsid w:val="00647563"/>
    <w:rsid w:val="00664C83"/>
    <w:rsid w:val="006953E5"/>
    <w:rsid w:val="006A36E1"/>
    <w:rsid w:val="006A7B01"/>
    <w:rsid w:val="006D7D8A"/>
    <w:rsid w:val="007026E8"/>
    <w:rsid w:val="00726971"/>
    <w:rsid w:val="00741E72"/>
    <w:rsid w:val="0074530B"/>
    <w:rsid w:val="00753A2B"/>
    <w:rsid w:val="00776048"/>
    <w:rsid w:val="00776270"/>
    <w:rsid w:val="007803AB"/>
    <w:rsid w:val="00784D78"/>
    <w:rsid w:val="00786DB3"/>
    <w:rsid w:val="00790BEE"/>
    <w:rsid w:val="007A5ED8"/>
    <w:rsid w:val="007C27C3"/>
    <w:rsid w:val="007C37DD"/>
    <w:rsid w:val="007C511A"/>
    <w:rsid w:val="007F0ACC"/>
    <w:rsid w:val="007F13E6"/>
    <w:rsid w:val="00801A2E"/>
    <w:rsid w:val="00807297"/>
    <w:rsid w:val="00837866"/>
    <w:rsid w:val="008404F3"/>
    <w:rsid w:val="00845FA7"/>
    <w:rsid w:val="0085316C"/>
    <w:rsid w:val="00862BD3"/>
    <w:rsid w:val="008670A7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1AA5"/>
    <w:rsid w:val="009D33F9"/>
    <w:rsid w:val="009E7E32"/>
    <w:rsid w:val="00A0536B"/>
    <w:rsid w:val="00A07A26"/>
    <w:rsid w:val="00A22254"/>
    <w:rsid w:val="00A26395"/>
    <w:rsid w:val="00A32375"/>
    <w:rsid w:val="00A3509F"/>
    <w:rsid w:val="00A504D2"/>
    <w:rsid w:val="00A929BA"/>
    <w:rsid w:val="00AA5FF5"/>
    <w:rsid w:val="00AA622F"/>
    <w:rsid w:val="00AC1E21"/>
    <w:rsid w:val="00AE7ACF"/>
    <w:rsid w:val="00AE7DA3"/>
    <w:rsid w:val="00AF50BB"/>
    <w:rsid w:val="00B0556A"/>
    <w:rsid w:val="00B27391"/>
    <w:rsid w:val="00B41644"/>
    <w:rsid w:val="00B60E70"/>
    <w:rsid w:val="00B61E4E"/>
    <w:rsid w:val="00B9361D"/>
    <w:rsid w:val="00BA3D65"/>
    <w:rsid w:val="00BB7363"/>
    <w:rsid w:val="00BC0877"/>
    <w:rsid w:val="00BD4047"/>
    <w:rsid w:val="00BD6AB7"/>
    <w:rsid w:val="00BD6AF4"/>
    <w:rsid w:val="00BF0EFF"/>
    <w:rsid w:val="00BF4857"/>
    <w:rsid w:val="00C017A0"/>
    <w:rsid w:val="00C06AD5"/>
    <w:rsid w:val="00C1208F"/>
    <w:rsid w:val="00C26238"/>
    <w:rsid w:val="00C324D8"/>
    <w:rsid w:val="00C3440B"/>
    <w:rsid w:val="00C411C6"/>
    <w:rsid w:val="00C43997"/>
    <w:rsid w:val="00C70269"/>
    <w:rsid w:val="00C8063C"/>
    <w:rsid w:val="00C8577A"/>
    <w:rsid w:val="00C97DAE"/>
    <w:rsid w:val="00CA0805"/>
    <w:rsid w:val="00CA6B41"/>
    <w:rsid w:val="00CB54D4"/>
    <w:rsid w:val="00CC0A1B"/>
    <w:rsid w:val="00CC4A53"/>
    <w:rsid w:val="00CD1257"/>
    <w:rsid w:val="00CE71EC"/>
    <w:rsid w:val="00D02DBC"/>
    <w:rsid w:val="00D14C1A"/>
    <w:rsid w:val="00D157BF"/>
    <w:rsid w:val="00D234BD"/>
    <w:rsid w:val="00D250FB"/>
    <w:rsid w:val="00D2724E"/>
    <w:rsid w:val="00D438CA"/>
    <w:rsid w:val="00D46618"/>
    <w:rsid w:val="00D54B16"/>
    <w:rsid w:val="00D733D6"/>
    <w:rsid w:val="00D86081"/>
    <w:rsid w:val="00D92538"/>
    <w:rsid w:val="00D9704F"/>
    <w:rsid w:val="00D97E6D"/>
    <w:rsid w:val="00DB2EDA"/>
    <w:rsid w:val="00DC7779"/>
    <w:rsid w:val="00DD699E"/>
    <w:rsid w:val="00DE3012"/>
    <w:rsid w:val="00DE5460"/>
    <w:rsid w:val="00DE61AD"/>
    <w:rsid w:val="00E0334B"/>
    <w:rsid w:val="00E37BE4"/>
    <w:rsid w:val="00E43B18"/>
    <w:rsid w:val="00E43EE1"/>
    <w:rsid w:val="00E56A50"/>
    <w:rsid w:val="00E972CE"/>
    <w:rsid w:val="00EA298E"/>
    <w:rsid w:val="00EA5C8C"/>
    <w:rsid w:val="00EB2AFC"/>
    <w:rsid w:val="00EE064C"/>
    <w:rsid w:val="00F328DF"/>
    <w:rsid w:val="00F33AE3"/>
    <w:rsid w:val="00F35417"/>
    <w:rsid w:val="00F431A4"/>
    <w:rsid w:val="00F456DC"/>
    <w:rsid w:val="00F47A7E"/>
    <w:rsid w:val="00F5573A"/>
    <w:rsid w:val="00F621BB"/>
    <w:rsid w:val="00F844A5"/>
    <w:rsid w:val="00F923CD"/>
    <w:rsid w:val="00F943E2"/>
    <w:rsid w:val="00FA1168"/>
    <w:rsid w:val="00FB60FB"/>
    <w:rsid w:val="00FC6D06"/>
    <w:rsid w:val="00FD19D7"/>
    <w:rsid w:val="00FD34E1"/>
    <w:rsid w:val="00FD35AB"/>
    <w:rsid w:val="00FD58F6"/>
    <w:rsid w:val="00FD708B"/>
    <w:rsid w:val="00FD7EC1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0ABA89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74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tek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icotek-usa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dcterms:created xsi:type="dcterms:W3CDTF">2024-11-04T07:59:00Z</dcterms:created>
  <dcterms:modified xsi:type="dcterms:W3CDTF">2024-11-04T07:59:00Z</dcterms:modified>
</cp:coreProperties>
</file>