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4ACA" w:rsidRPr="00604ACA" w:rsidRDefault="00604ACA" w:rsidP="00604ACA">
      <w:pPr>
        <w:rPr>
          <w:b/>
          <w:sz w:val="20"/>
          <w:szCs w:val="20"/>
          <w:u w:val="single"/>
          <w:lang w:val="en-US"/>
        </w:rPr>
      </w:pPr>
      <w:r w:rsidRPr="00604ACA">
        <w:rPr>
          <w:b/>
          <w:sz w:val="20"/>
          <w:szCs w:val="20"/>
          <w:u w:val="single"/>
          <w:lang w:val="en-GB"/>
        </w:rPr>
        <w:t xml:space="preserve">Press release </w:t>
      </w:r>
      <w:r w:rsidRPr="00604ACA">
        <w:rPr>
          <w:b/>
          <w:sz w:val="20"/>
          <w:szCs w:val="20"/>
          <w:u w:val="single"/>
          <w:lang w:val="en-US"/>
        </w:rPr>
        <w:t>KT-SC (</w:t>
      </w:r>
      <w:r w:rsidR="001C4FDE">
        <w:rPr>
          <w:b/>
          <w:sz w:val="20"/>
          <w:szCs w:val="20"/>
          <w:u w:val="single"/>
          <w:lang w:val="en-US"/>
        </w:rPr>
        <w:t>981</w:t>
      </w:r>
      <w:r w:rsidRPr="00604ACA">
        <w:rPr>
          <w:b/>
          <w:sz w:val="20"/>
          <w:szCs w:val="20"/>
          <w:u w:val="single"/>
          <w:lang w:val="en-US"/>
        </w:rPr>
        <w:t>/11</w:t>
      </w:r>
      <w:r w:rsidR="001C4FDE">
        <w:rPr>
          <w:b/>
          <w:sz w:val="20"/>
          <w:szCs w:val="20"/>
          <w:u w:val="single"/>
          <w:lang w:val="en-US"/>
        </w:rPr>
        <w:t>65</w:t>
      </w:r>
      <w:bookmarkStart w:id="0" w:name="_GoBack"/>
      <w:bookmarkEnd w:id="0"/>
      <w:r w:rsidRPr="00604ACA">
        <w:rPr>
          <w:b/>
          <w:sz w:val="20"/>
          <w:szCs w:val="20"/>
          <w:u w:val="single"/>
          <w:lang w:val="en-US"/>
        </w:rPr>
        <w:t xml:space="preserve"> digits)</w:t>
      </w:r>
    </w:p>
    <w:p w:rsidR="00604ACA" w:rsidRPr="00604ACA" w:rsidRDefault="00604ACA" w:rsidP="00604ACA">
      <w:pPr>
        <w:rPr>
          <w:b/>
          <w:iCs/>
          <w:sz w:val="20"/>
          <w:szCs w:val="20"/>
          <w:lang w:val="en-US"/>
        </w:rPr>
      </w:pPr>
      <w:r w:rsidRPr="00604ACA">
        <w:rPr>
          <w:b/>
          <w:iCs/>
          <w:sz w:val="20"/>
          <w:szCs w:val="20"/>
          <w:lang w:val="en-US"/>
        </w:rPr>
        <w:t>icotek grommet with staged membrane rings</w:t>
      </w:r>
    </w:p>
    <w:p w:rsidR="001C4FDE" w:rsidRPr="001C4FDE" w:rsidRDefault="001C4FDE" w:rsidP="001C4FDE">
      <w:pPr>
        <w:rPr>
          <w:iCs/>
          <w:sz w:val="20"/>
          <w:szCs w:val="20"/>
          <w:lang w:val="en-US"/>
        </w:rPr>
      </w:pPr>
      <w:r w:rsidRPr="001C4FDE">
        <w:rPr>
          <w:iCs/>
          <w:sz w:val="20"/>
          <w:szCs w:val="20"/>
          <w:lang w:val="en-US"/>
        </w:rPr>
        <w:t xml:space="preserve">icotek presents its new cable grommet KT-SC with </w:t>
      </w:r>
      <w:proofErr w:type="spellStart"/>
      <w:r w:rsidRPr="001C4FDE">
        <w:rPr>
          <w:iCs/>
          <w:sz w:val="20"/>
          <w:szCs w:val="20"/>
          <w:lang w:val="en-US"/>
        </w:rPr>
        <w:t>peelable</w:t>
      </w:r>
      <w:proofErr w:type="spellEnd"/>
      <w:r w:rsidRPr="001C4FDE">
        <w:rPr>
          <w:iCs/>
          <w:sz w:val="20"/>
          <w:szCs w:val="20"/>
          <w:lang w:val="en-US"/>
        </w:rPr>
        <w:t xml:space="preserve"> membrane rings. The new cable grommet KT-SC has removable rings with graduated sealing areas.</w:t>
      </w:r>
      <w:r w:rsidRPr="001C4FDE">
        <w:rPr>
          <w:iCs/>
          <w:sz w:val="20"/>
          <w:szCs w:val="20"/>
          <w:lang w:val="en-US"/>
        </w:rPr>
        <w:br/>
        <w:t>The new grommet KT-SC is based on the grommet size "KT large" from icotek. It enables the routing and sealing of cables and hoses with diameters from 5 to 28 mm. The single membrane rings can be peeled away according to the diameter of the routed cable or hose. All you have to do is pierce a small hole between the rings. Afterwards the corresponding ring can be removed. The rings are marked with the letters A to F. This marking shows the corresponding diameter of the inserted cable. The KT-SC can be integrated into all divisible cable entry frames (KEL, KEL-U, KEL-ER, KVT and KEL-FG) which accommodate large KT cable grommets.</w:t>
      </w:r>
      <w:r w:rsidRPr="001C4FDE">
        <w:rPr>
          <w:iCs/>
          <w:sz w:val="20"/>
          <w:szCs w:val="20"/>
          <w:lang w:val="en-US"/>
        </w:rPr>
        <w:br/>
        <w:t>The KT-SC is made of elastomer, achieves IP54 class and is suitable for a temperature range between - 40 ° C to + 100 ° C. The cable grommet is halogen and silicone free.</w:t>
      </w:r>
      <w:r w:rsidRPr="001C4FDE">
        <w:rPr>
          <w:iCs/>
          <w:sz w:val="20"/>
          <w:szCs w:val="20"/>
          <w:lang w:val="en-US"/>
        </w:rPr>
        <w:br/>
        <w:t>Free samples and further information are available directly from the manufacturer.</w:t>
      </w:r>
    </w:p>
    <w:p w:rsidR="00604ACA" w:rsidRDefault="001C4FDE" w:rsidP="00604ACA">
      <w:pPr>
        <w:rPr>
          <w:rFonts w:cs="Arial"/>
          <w:b/>
          <w:bCs/>
          <w:sz w:val="20"/>
          <w:szCs w:val="20"/>
          <w:lang w:val="en-US"/>
        </w:rPr>
      </w:pPr>
      <w:hyperlink r:id="rId7" w:history="1">
        <w:r w:rsidR="00604ACA" w:rsidRPr="00604ACA">
          <w:rPr>
            <w:rStyle w:val="Hyperlink"/>
            <w:b/>
            <w:iCs/>
            <w:sz w:val="20"/>
            <w:szCs w:val="20"/>
            <w:lang w:val="en-US"/>
          </w:rPr>
          <w:t>https://www.icotek.com/en/product-catalogue/cable-entry-systems/cable-grommets/kt-sc/</w:t>
        </w:r>
      </w:hyperlink>
      <w:r w:rsidR="00604ACA">
        <w:rPr>
          <w:rFonts w:cs="Arial"/>
          <w:b/>
          <w:noProof/>
          <w:lang w:eastAsia="zh-CN"/>
        </w:rPr>
        <w:drawing>
          <wp:inline distT="0" distB="0" distL="0" distR="0" wp14:anchorId="472F06FA" wp14:editId="722B8D45">
            <wp:extent cx="3686175" cy="2662237"/>
            <wp:effectExtent l="0" t="0" r="0" b="508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T-SC_Pressebild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9868" cy="26649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4C83" w:rsidRPr="00820DE6" w:rsidRDefault="004F031F" w:rsidP="00604ACA">
      <w:pPr>
        <w:rPr>
          <w:rFonts w:cs="Arial"/>
          <w:lang w:val="en-GB"/>
        </w:rPr>
      </w:pPr>
      <w:r w:rsidRPr="004F031F">
        <w:rPr>
          <w:rFonts w:cs="Arial"/>
          <w:b/>
          <w:bCs/>
          <w:sz w:val="20"/>
          <w:szCs w:val="20"/>
          <w:lang w:val="en-US"/>
        </w:rPr>
        <w:t>icotek GmbH</w:t>
      </w:r>
      <w:r w:rsidRPr="004F031F">
        <w:rPr>
          <w:rFonts w:cs="Arial"/>
          <w:b/>
          <w:bCs/>
          <w:sz w:val="20"/>
          <w:szCs w:val="20"/>
          <w:lang w:val="en-US"/>
        </w:rPr>
        <w:br/>
      </w:r>
      <w:r w:rsidRPr="004F031F">
        <w:rPr>
          <w:rFonts w:cs="Arial"/>
          <w:bCs/>
          <w:sz w:val="20"/>
          <w:szCs w:val="20"/>
          <w:lang w:val="en-US"/>
        </w:rPr>
        <w:t>Press contact</w:t>
      </w:r>
      <w:r w:rsidRPr="004F031F">
        <w:rPr>
          <w:rFonts w:cs="Arial"/>
          <w:bCs/>
          <w:sz w:val="20"/>
          <w:szCs w:val="20"/>
          <w:lang w:val="en-US"/>
        </w:rPr>
        <w:br/>
        <w:t>Stephan Buchner</w:t>
      </w:r>
      <w:r w:rsidRPr="004F031F">
        <w:rPr>
          <w:rFonts w:cs="Arial"/>
          <w:bCs/>
          <w:sz w:val="20"/>
          <w:szCs w:val="20"/>
          <w:lang w:val="en-US"/>
        </w:rPr>
        <w:br/>
        <w:t>Bischof-von-Lipp-Str.1, 73569 Eschach</w:t>
      </w:r>
      <w:r w:rsidRPr="004F031F">
        <w:rPr>
          <w:rFonts w:cs="Arial"/>
          <w:bCs/>
          <w:sz w:val="20"/>
          <w:szCs w:val="20"/>
          <w:lang w:val="en-US"/>
        </w:rPr>
        <w:br/>
      </w:r>
      <w:hyperlink r:id="rId9" w:history="1">
        <w:r w:rsidRPr="004F031F">
          <w:rPr>
            <w:rStyle w:val="Hyperlink"/>
            <w:rFonts w:cs="Arial"/>
            <w:bCs/>
            <w:sz w:val="20"/>
            <w:szCs w:val="20"/>
            <w:lang w:val="en-US"/>
          </w:rPr>
          <w:t>www.icotek.com</w:t>
        </w:r>
      </w:hyperlink>
      <w:r w:rsidRPr="004F031F">
        <w:rPr>
          <w:rFonts w:cs="Arial"/>
          <w:bCs/>
          <w:sz w:val="20"/>
          <w:szCs w:val="20"/>
          <w:lang w:val="en-US"/>
        </w:rPr>
        <w:br/>
      </w:r>
      <w:hyperlink r:id="rId10" w:history="1">
        <w:r w:rsidRPr="004F031F">
          <w:rPr>
            <w:rStyle w:val="Hyperlink"/>
            <w:rFonts w:cs="Arial"/>
            <w:bCs/>
            <w:sz w:val="20"/>
            <w:szCs w:val="20"/>
            <w:lang w:val="en-US"/>
          </w:rPr>
          <w:t>s.buchner@icotek.com</w:t>
        </w:r>
      </w:hyperlink>
      <w:r w:rsidR="00AE25F7" w:rsidRPr="00EB392A">
        <w:rPr>
          <w:rFonts w:cs="Arial"/>
          <w:sz w:val="20"/>
          <w:szCs w:val="20"/>
          <w:lang w:val="en-GB"/>
        </w:rPr>
        <w:br/>
      </w:r>
      <w:r w:rsidR="00604ACA">
        <w:rPr>
          <w:sz w:val="20"/>
          <w:szCs w:val="20"/>
          <w:lang w:val="en-GB"/>
        </w:rPr>
        <w:t>January</w:t>
      </w:r>
      <w:r w:rsidR="00AE25F7" w:rsidRPr="00EB392A">
        <w:rPr>
          <w:sz w:val="20"/>
          <w:szCs w:val="20"/>
          <w:lang w:val="en-GB"/>
        </w:rPr>
        <w:t xml:space="preserve"> </w:t>
      </w:r>
      <w:r w:rsidR="00604ACA">
        <w:rPr>
          <w:sz w:val="20"/>
          <w:szCs w:val="20"/>
          <w:lang w:val="en-GB"/>
        </w:rPr>
        <w:t>2020</w:t>
      </w:r>
    </w:p>
    <w:sectPr w:rsidR="00664C83" w:rsidRPr="00820DE6">
      <w:headerReference w:type="default" r:id="rId11"/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2814" w:rsidRDefault="00242814" w:rsidP="00565520">
      <w:pPr>
        <w:spacing w:after="0" w:line="240" w:lineRule="auto"/>
      </w:pPr>
      <w:r>
        <w:separator/>
      </w:r>
    </w:p>
  </w:endnote>
  <w:endnote w:type="continuationSeparator" w:id="0">
    <w:p w:rsidR="00242814" w:rsidRDefault="00242814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heSansOsF ExtraLight">
    <w:altName w:val="TheSansOsF ExtraLight"/>
    <w:panose1 w:val="020B02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6792" w:rsidRDefault="00096792" w:rsidP="00AC1E21">
    <w:pPr>
      <w:rPr>
        <w:sz w:val="20"/>
        <w:szCs w:val="20"/>
      </w:rPr>
    </w:pPr>
  </w:p>
  <w:p w:rsidR="00AC6EFD" w:rsidRPr="00AC6EFD" w:rsidRDefault="00AC6EFD" w:rsidP="00AC6EFD">
    <w:pPr>
      <w:pStyle w:val="Fuzeile"/>
      <w:rPr>
        <w:sz w:val="20"/>
        <w:szCs w:val="20"/>
        <w:lang w:val="en-US"/>
      </w:rPr>
    </w:pPr>
    <w:r w:rsidRPr="00AC6EFD">
      <w:rPr>
        <w:sz w:val="20"/>
        <w:szCs w:val="20"/>
        <w:lang w:val="en-US"/>
      </w:rPr>
      <w:t>Please always indicate the source.</w:t>
    </w:r>
  </w:p>
  <w:p w:rsidR="00AC6EFD" w:rsidRPr="00AC6EFD" w:rsidRDefault="00AC6EFD" w:rsidP="00AC6EFD">
    <w:pPr>
      <w:pStyle w:val="Fuzeile"/>
      <w:rPr>
        <w:sz w:val="20"/>
        <w:szCs w:val="20"/>
        <w:lang w:val="en-US"/>
      </w:rPr>
    </w:pPr>
    <w:r w:rsidRPr="00AC6EFD">
      <w:rPr>
        <w:sz w:val="20"/>
        <w:szCs w:val="20"/>
        <w:lang w:val="en-US"/>
      </w:rPr>
      <w:t>We request print media to send us a voucher copy, electronic media (Internet) to send us a short notice of usage.</w:t>
    </w:r>
  </w:p>
  <w:p w:rsidR="00AC1E21" w:rsidRPr="00AC6EFD" w:rsidRDefault="00AC1E21">
    <w:pPr>
      <w:pStyle w:val="Fuzeile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2814" w:rsidRDefault="00242814" w:rsidP="00565520">
      <w:pPr>
        <w:spacing w:after="0" w:line="240" w:lineRule="auto"/>
      </w:pPr>
      <w:r>
        <w:separator/>
      </w:r>
    </w:p>
  </w:footnote>
  <w:footnote w:type="continuationSeparator" w:id="0">
    <w:p w:rsidR="00242814" w:rsidRDefault="00242814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AC1E21" w:rsidP="00AC1E21">
    <w:pPr>
      <w:pStyle w:val="Kopfzeile"/>
      <w:jc w:val="right"/>
    </w:pPr>
    <w:r>
      <w:rPr>
        <w:noProof/>
      </w:rPr>
      <w:drawing>
        <wp:inline distT="0" distB="0" distL="0" distR="0" wp14:anchorId="4A728501" wp14:editId="26654750">
          <wp:extent cx="1352550" cy="72829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cotek-mit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728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147F2"/>
    <w:rsid w:val="00032A9F"/>
    <w:rsid w:val="0009319B"/>
    <w:rsid w:val="00094947"/>
    <w:rsid w:val="00096792"/>
    <w:rsid w:val="000A5C46"/>
    <w:rsid w:val="000E0C81"/>
    <w:rsid w:val="000E1CD3"/>
    <w:rsid w:val="000E7C76"/>
    <w:rsid w:val="001172E8"/>
    <w:rsid w:val="00135C21"/>
    <w:rsid w:val="001B2570"/>
    <w:rsid w:val="001C4FDE"/>
    <w:rsid w:val="001E2204"/>
    <w:rsid w:val="00242814"/>
    <w:rsid w:val="00243AE4"/>
    <w:rsid w:val="00243F88"/>
    <w:rsid w:val="0025071F"/>
    <w:rsid w:val="00253016"/>
    <w:rsid w:val="00254377"/>
    <w:rsid w:val="002646A0"/>
    <w:rsid w:val="002F31E7"/>
    <w:rsid w:val="0031388B"/>
    <w:rsid w:val="00320273"/>
    <w:rsid w:val="0032260F"/>
    <w:rsid w:val="00334541"/>
    <w:rsid w:val="00396A32"/>
    <w:rsid w:val="003B6A90"/>
    <w:rsid w:val="0040589A"/>
    <w:rsid w:val="004253C1"/>
    <w:rsid w:val="0044059A"/>
    <w:rsid w:val="004803F0"/>
    <w:rsid w:val="004F031F"/>
    <w:rsid w:val="004F423E"/>
    <w:rsid w:val="00515755"/>
    <w:rsid w:val="005647B6"/>
    <w:rsid w:val="00565520"/>
    <w:rsid w:val="00570BFC"/>
    <w:rsid w:val="005728EB"/>
    <w:rsid w:val="005B7800"/>
    <w:rsid w:val="005C4785"/>
    <w:rsid w:val="005D17B0"/>
    <w:rsid w:val="005E6C17"/>
    <w:rsid w:val="006010AC"/>
    <w:rsid w:val="00604ACA"/>
    <w:rsid w:val="006120BD"/>
    <w:rsid w:val="0061667B"/>
    <w:rsid w:val="006262B0"/>
    <w:rsid w:val="00636D6F"/>
    <w:rsid w:val="00643302"/>
    <w:rsid w:val="00664C83"/>
    <w:rsid w:val="006C4DA4"/>
    <w:rsid w:val="00776048"/>
    <w:rsid w:val="007765B7"/>
    <w:rsid w:val="007803AB"/>
    <w:rsid w:val="00786DB3"/>
    <w:rsid w:val="007C511A"/>
    <w:rsid w:val="007E2124"/>
    <w:rsid w:val="007F0ACC"/>
    <w:rsid w:val="00806AFD"/>
    <w:rsid w:val="00807297"/>
    <w:rsid w:val="00820DE6"/>
    <w:rsid w:val="008404F3"/>
    <w:rsid w:val="00845FA7"/>
    <w:rsid w:val="0085316C"/>
    <w:rsid w:val="00855846"/>
    <w:rsid w:val="00862BD3"/>
    <w:rsid w:val="008A034C"/>
    <w:rsid w:val="008A5439"/>
    <w:rsid w:val="008B0E74"/>
    <w:rsid w:val="008D170B"/>
    <w:rsid w:val="008F0F7D"/>
    <w:rsid w:val="009544C6"/>
    <w:rsid w:val="00971330"/>
    <w:rsid w:val="00972EC3"/>
    <w:rsid w:val="00983DD6"/>
    <w:rsid w:val="00985F8B"/>
    <w:rsid w:val="009B0D49"/>
    <w:rsid w:val="009B1419"/>
    <w:rsid w:val="009F43ED"/>
    <w:rsid w:val="00A0536B"/>
    <w:rsid w:val="00A07A26"/>
    <w:rsid w:val="00A22254"/>
    <w:rsid w:val="00A26395"/>
    <w:rsid w:val="00A929BA"/>
    <w:rsid w:val="00A941A6"/>
    <w:rsid w:val="00AC1E21"/>
    <w:rsid w:val="00AC6EFD"/>
    <w:rsid w:val="00AD7D52"/>
    <w:rsid w:val="00AE25F7"/>
    <w:rsid w:val="00B23C4F"/>
    <w:rsid w:val="00B9361D"/>
    <w:rsid w:val="00BB64CD"/>
    <w:rsid w:val="00BC0877"/>
    <w:rsid w:val="00BD6AF4"/>
    <w:rsid w:val="00C1208F"/>
    <w:rsid w:val="00C411C6"/>
    <w:rsid w:val="00C70269"/>
    <w:rsid w:val="00C77104"/>
    <w:rsid w:val="00C8577A"/>
    <w:rsid w:val="00CD1257"/>
    <w:rsid w:val="00D02DBC"/>
    <w:rsid w:val="00D21A1E"/>
    <w:rsid w:val="00D234BD"/>
    <w:rsid w:val="00D3146A"/>
    <w:rsid w:val="00D43764"/>
    <w:rsid w:val="00D438CA"/>
    <w:rsid w:val="00D46618"/>
    <w:rsid w:val="00D92538"/>
    <w:rsid w:val="00DE3012"/>
    <w:rsid w:val="00DE5460"/>
    <w:rsid w:val="00E01385"/>
    <w:rsid w:val="00E37BE4"/>
    <w:rsid w:val="00E75827"/>
    <w:rsid w:val="00E972CE"/>
    <w:rsid w:val="00EA5C8C"/>
    <w:rsid w:val="00EB392A"/>
    <w:rsid w:val="00F328DF"/>
    <w:rsid w:val="00F50C41"/>
    <w:rsid w:val="00F87A16"/>
    <w:rsid w:val="00F91567"/>
    <w:rsid w:val="00F943E2"/>
    <w:rsid w:val="00FA70D8"/>
    <w:rsid w:val="00FB60FB"/>
    <w:rsid w:val="00FB6830"/>
    <w:rsid w:val="00FC6D06"/>
    <w:rsid w:val="00FD7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0440070"/>
  <w15:docId w15:val="{83D6E4DB-F7B4-4968-95EF-1F9D832F9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Pa2">
    <w:name w:val="Pa2"/>
    <w:basedOn w:val="Standard"/>
    <w:next w:val="Standard"/>
    <w:uiPriority w:val="99"/>
    <w:rsid w:val="00D3146A"/>
    <w:pPr>
      <w:autoSpaceDE w:val="0"/>
      <w:autoSpaceDN w:val="0"/>
      <w:adjustRightInd w:val="0"/>
      <w:spacing w:after="0" w:line="241" w:lineRule="atLeast"/>
    </w:pPr>
    <w:rPr>
      <w:rFonts w:ascii="TheSansOsF ExtraLight" w:hAnsi="TheSansOsF ExtraLight"/>
      <w:sz w:val="24"/>
      <w:szCs w:val="24"/>
    </w:rPr>
  </w:style>
  <w:style w:type="character" w:customStyle="1" w:styleId="A4">
    <w:name w:val="A4"/>
    <w:uiPriority w:val="99"/>
    <w:rsid w:val="00D3146A"/>
    <w:rPr>
      <w:rFonts w:cs="TheSansOsF ExtraLight"/>
      <w:color w:val="000000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04A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icotek.com/en/product-catalogue/cable-entry-systems/cable-grommets/kt-sc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s.buchner@icotek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cotek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1312</Characters>
  <Application>Microsoft Office Word</Application>
  <DocSecurity>0</DocSecurity>
  <Lines>10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Stephan Buchner | icotek</cp:lastModifiedBy>
  <cp:revision>3</cp:revision>
  <dcterms:created xsi:type="dcterms:W3CDTF">2020-01-28T16:03:00Z</dcterms:created>
  <dcterms:modified xsi:type="dcterms:W3CDTF">2020-01-30T07:52:00Z</dcterms:modified>
</cp:coreProperties>
</file>