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913" w:rsidRPr="0055655E" w:rsidRDefault="00220962" w:rsidP="008979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  <w:u w:val="single"/>
          <w:lang w:val="fr-FR"/>
        </w:rPr>
      </w:pPr>
      <w:r w:rsidRPr="0055655E">
        <w:rPr>
          <w:b/>
          <w:u w:val="single"/>
          <w:lang w:val="fr-FR"/>
        </w:rPr>
        <w:t xml:space="preserve">Communiqué de presse </w:t>
      </w:r>
      <w:bookmarkStart w:id="0" w:name="_GoBack"/>
      <w:bookmarkEnd w:id="0"/>
      <w:r w:rsidR="0055655E" w:rsidRPr="0055655E">
        <w:rPr>
          <w:b/>
          <w:u w:val="single"/>
          <w:lang w:val="fr-FR"/>
        </w:rPr>
        <w:t>AT-PP et AT-K-M</w:t>
      </w:r>
      <w:r w:rsidR="0055655E" w:rsidRPr="0055655E">
        <w:rPr>
          <w:b/>
          <w:u w:val="single"/>
          <w:lang w:val="fr-FR"/>
        </w:rPr>
        <w:t xml:space="preserve"> </w:t>
      </w:r>
      <w:r w:rsidR="00897913" w:rsidRPr="0055655E">
        <w:rPr>
          <w:b/>
          <w:u w:val="single"/>
          <w:lang w:val="fr-FR"/>
        </w:rPr>
        <w:t>(</w:t>
      </w:r>
      <w:r w:rsidR="0055655E" w:rsidRPr="0055655E">
        <w:rPr>
          <w:b/>
          <w:u w:val="single"/>
          <w:lang w:val="fr-FR"/>
        </w:rPr>
        <w:t>1400</w:t>
      </w:r>
      <w:r w:rsidR="00C10636" w:rsidRPr="0055655E">
        <w:rPr>
          <w:b/>
          <w:u w:val="single"/>
          <w:lang w:val="fr-FR"/>
        </w:rPr>
        <w:t>/</w:t>
      </w:r>
      <w:r w:rsidR="0055655E" w:rsidRPr="0055655E">
        <w:rPr>
          <w:b/>
          <w:u w:val="single"/>
          <w:lang w:val="fr-FR"/>
        </w:rPr>
        <w:t>1655</w:t>
      </w:r>
      <w:r w:rsidR="00910607" w:rsidRPr="0055655E">
        <w:rPr>
          <w:b/>
          <w:u w:val="single"/>
          <w:lang w:val="fr-FR"/>
        </w:rPr>
        <w:t xml:space="preserve"> </w:t>
      </w:r>
      <w:r w:rsidR="00897913" w:rsidRPr="0055655E">
        <w:rPr>
          <w:b/>
          <w:u w:val="single"/>
          <w:lang w:val="fr-FR"/>
        </w:rPr>
        <w:t>caractères)</w:t>
      </w:r>
      <w:r w:rsidR="00897913" w:rsidRPr="0055655E">
        <w:rPr>
          <w:b/>
          <w:sz w:val="24"/>
          <w:szCs w:val="24"/>
          <w:u w:val="single"/>
          <w:lang w:val="fr-FR"/>
        </w:rPr>
        <w:t xml:space="preserve"> </w:t>
      </w:r>
    </w:p>
    <w:p w:rsidR="00E05BF3" w:rsidRDefault="00E05BF3" w:rsidP="00E05BF3">
      <w:pPr>
        <w:rPr>
          <w:sz w:val="20"/>
          <w:szCs w:val="20"/>
          <w:lang w:val="fr-FR"/>
        </w:rPr>
      </w:pPr>
    </w:p>
    <w:p w:rsidR="0055655E" w:rsidRPr="0055655E" w:rsidRDefault="0055655E" w:rsidP="0055655E">
      <w:pPr>
        <w:rPr>
          <w:b/>
          <w:lang w:val="fr-FR"/>
        </w:rPr>
      </w:pPr>
      <w:proofErr w:type="gramStart"/>
      <w:r w:rsidRPr="0055655E">
        <w:rPr>
          <w:b/>
          <w:lang w:val="fr-FR"/>
        </w:rPr>
        <w:t>icotek</w:t>
      </w:r>
      <w:proofErr w:type="gramEnd"/>
      <w:r w:rsidRPr="0055655E">
        <w:rPr>
          <w:b/>
          <w:lang w:val="fr-FR"/>
        </w:rPr>
        <w:t xml:space="preserve"> avec les nouveaux joints adaptateurs IMAS-CONNECT™</w:t>
      </w:r>
    </w:p>
    <w:p w:rsidR="0055655E" w:rsidRPr="0055655E" w:rsidRDefault="0055655E" w:rsidP="0055655E">
      <w:pPr>
        <w:rPr>
          <w:lang w:val="fr-FR"/>
        </w:rPr>
      </w:pPr>
      <w:proofErr w:type="gramStart"/>
      <w:r w:rsidRPr="0055655E">
        <w:rPr>
          <w:lang w:val="fr-FR"/>
        </w:rPr>
        <w:t>icotek</w:t>
      </w:r>
      <w:proofErr w:type="gramEnd"/>
      <w:r w:rsidRPr="0055655E">
        <w:rPr>
          <w:lang w:val="fr-FR"/>
        </w:rPr>
        <w:t xml:space="preserve"> étend sa gamme de joints adaptateurs pour son système d'adaptateur IMAS-CONNECT ™ afin d'inclure l'AT-PP et l'AT-K-M.</w:t>
      </w:r>
      <w:r>
        <w:rPr>
          <w:lang w:val="fr-FR"/>
        </w:rPr>
        <w:br/>
      </w:r>
      <w:r w:rsidRPr="0055655E">
        <w:rPr>
          <w:lang w:val="fr-FR"/>
        </w:rPr>
        <w:t>Le nouveau joint adaptateur AT-PP est basé sur un grand joint KT. Un corps en polyamide est intégré dans ce joint élastomère.</w:t>
      </w:r>
      <w:r>
        <w:rPr>
          <w:lang w:val="fr-FR"/>
        </w:rPr>
        <w:br/>
      </w:r>
      <w:r w:rsidRPr="0055655E">
        <w:rPr>
          <w:lang w:val="fr-FR"/>
        </w:rPr>
        <w:t xml:space="preserve">Grâce à ce nouvel ensemble, tous les modules de la catégorie "compact" basé sur le système </w:t>
      </w:r>
      <w:proofErr w:type="spellStart"/>
      <w:r w:rsidRPr="0055655E">
        <w:rPr>
          <w:lang w:val="fr-FR"/>
        </w:rPr>
        <w:t>PushPull</w:t>
      </w:r>
      <w:proofErr w:type="spellEnd"/>
      <w:r w:rsidRPr="0055655E">
        <w:rPr>
          <w:lang w:val="fr-FR"/>
        </w:rPr>
        <w:t xml:space="preserve"> peuvent être insérés dans ce joint.</w:t>
      </w:r>
      <w:r>
        <w:rPr>
          <w:lang w:val="fr-FR"/>
        </w:rPr>
        <w:br/>
      </w:r>
      <w:r w:rsidRPr="0055655E">
        <w:rPr>
          <w:lang w:val="fr-FR"/>
        </w:rPr>
        <w:t xml:space="preserve">En utilisant le joint adaptateur AT-PP, l'entrée de câble divisible est utilisée pour acheminer les câbles </w:t>
      </w:r>
      <w:proofErr w:type="spellStart"/>
      <w:r w:rsidRPr="0055655E">
        <w:rPr>
          <w:lang w:val="fr-FR"/>
        </w:rPr>
        <w:t>préconfectionnés</w:t>
      </w:r>
      <w:proofErr w:type="spellEnd"/>
      <w:r w:rsidRPr="0055655E">
        <w:rPr>
          <w:lang w:val="fr-FR"/>
        </w:rPr>
        <w:t xml:space="preserve"> et devient également une interface. Cela signifie que des perçages supplémentaires peuvent être évités et que les coûts de main-d'œuvre peuvent être réduits.</w:t>
      </w:r>
    </w:p>
    <w:p w:rsidR="0055655E" w:rsidRPr="0055655E" w:rsidRDefault="0055655E" w:rsidP="0055655E">
      <w:pPr>
        <w:rPr>
          <w:lang w:val="fr-FR"/>
        </w:rPr>
      </w:pPr>
      <w:r w:rsidRPr="0055655E">
        <w:rPr>
          <w:lang w:val="fr-FR"/>
        </w:rPr>
        <w:t>L'AT-PP a la classe de protection IP65.</w:t>
      </w:r>
    </w:p>
    <w:p w:rsidR="0055655E" w:rsidRPr="0055655E" w:rsidRDefault="0055655E" w:rsidP="0055655E">
      <w:pPr>
        <w:rPr>
          <w:lang w:val="fr-FR"/>
        </w:rPr>
      </w:pPr>
      <w:r w:rsidRPr="0055655E">
        <w:rPr>
          <w:lang w:val="fr-FR"/>
        </w:rPr>
        <w:t>Le joint adaptateur AT-K-M est basé sur un petit joint KT. Un corps en laiton nickelé est intégré dans ce joint. L'AT-K-M est disponible avec des filetages internes M5 x 0,5, M8 x 1,0, M12 x 1,0, M12 x 1,5, M14 x 1,0 et M16 x 1,5.</w:t>
      </w:r>
      <w:r>
        <w:rPr>
          <w:lang w:val="fr-FR"/>
        </w:rPr>
        <w:br/>
      </w:r>
      <w:r w:rsidRPr="0055655E">
        <w:rPr>
          <w:lang w:val="fr-FR"/>
        </w:rPr>
        <w:t xml:space="preserve">En utilisant ce joint adaptateur AT-K-M, vous pouvez intégrer </w:t>
      </w:r>
      <w:proofErr w:type="gramStart"/>
      <w:r w:rsidRPr="0055655E">
        <w:rPr>
          <w:lang w:val="fr-FR"/>
        </w:rPr>
        <w:t>directement ,</w:t>
      </w:r>
      <w:proofErr w:type="gramEnd"/>
      <w:r w:rsidRPr="0055655E">
        <w:rPr>
          <w:lang w:val="fr-FR"/>
        </w:rPr>
        <w:t xml:space="preserve"> par exemple, des connecteurs pneumatiques M 12x1,0, M 14x 1,0, 1/8 "et ¼", de nombreux connecteurs ronds et compensateur de pression. Ce joint convient à tous les systèmes d'entrée de câbles divisibles icotek à base de joint KT.</w:t>
      </w:r>
      <w:r>
        <w:rPr>
          <w:lang w:val="fr-FR"/>
        </w:rPr>
        <w:br/>
      </w:r>
      <w:r w:rsidRPr="0055655E">
        <w:rPr>
          <w:lang w:val="fr-FR"/>
        </w:rPr>
        <w:t>L'AT-K-M a une classe de protection jusqu'à IP66 en fonction du type d'entrée de câble utilisé.</w:t>
      </w:r>
    </w:p>
    <w:p w:rsidR="0055655E" w:rsidRDefault="0055655E" w:rsidP="0055655E">
      <w:pPr>
        <w:rPr>
          <w:rFonts w:cs="Arial"/>
          <w:i/>
          <w:sz w:val="20"/>
          <w:szCs w:val="20"/>
          <w:lang w:val="fr-FR"/>
        </w:rPr>
      </w:pPr>
      <w:r w:rsidRPr="0055655E">
        <w:rPr>
          <w:lang w:val="fr-FR"/>
        </w:rPr>
        <w:t>Tous les joints adaptateurs IMAS-CONNECT ™ précédents s'intègrent dans les systèmes KEL ainsi que dans les systèmes QUICK d'icotek.</w:t>
      </w:r>
      <w:r w:rsidR="00943D92" w:rsidRPr="00E05BF3">
        <w:rPr>
          <w:rFonts w:cs="Arial"/>
          <w:b/>
          <w:noProof/>
          <w:lang w:val="fr-FR"/>
        </w:rPr>
        <w:br/>
      </w:r>
    </w:p>
    <w:p w:rsidR="0055655E" w:rsidRDefault="0055655E" w:rsidP="0055655E">
      <w:pPr>
        <w:rPr>
          <w:lang w:val="fr-FR"/>
        </w:rPr>
      </w:pPr>
      <w:hyperlink r:id="rId7" w:history="1">
        <w:r w:rsidRPr="000C216B">
          <w:rPr>
            <w:rStyle w:val="Hyperlink"/>
            <w:lang w:val="fr-FR"/>
          </w:rPr>
          <w:t>https://www.icotek.com/fr/gamme-de-produits/imas-connect/</w:t>
        </w:r>
      </w:hyperlink>
    </w:p>
    <w:p w:rsidR="0055655E" w:rsidRDefault="0055655E" w:rsidP="0055655E">
      <w:pPr>
        <w:rPr>
          <w:rFonts w:cs="Arial"/>
          <w:i/>
        </w:rPr>
      </w:pPr>
      <w:r>
        <w:rPr>
          <w:rFonts w:cs="Arial"/>
          <w:i/>
          <w:noProof/>
          <w:lang w:val="fr-FR" w:eastAsia="zh-CN"/>
        </w:rPr>
        <w:drawing>
          <wp:inline distT="0" distB="0" distL="0" distR="0" wp14:anchorId="008481D5" wp14:editId="76758332">
            <wp:extent cx="2057400" cy="2066925"/>
            <wp:effectExtent l="0" t="0" r="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i/>
        </w:rPr>
        <w:br/>
        <w:t>Image 1: AT-PP</w:t>
      </w:r>
    </w:p>
    <w:p w:rsidR="0055655E" w:rsidRDefault="0055655E" w:rsidP="0055655E">
      <w:pPr>
        <w:rPr>
          <w:rFonts w:cs="Arial"/>
          <w:i/>
        </w:rPr>
      </w:pPr>
      <w:r>
        <w:rPr>
          <w:rFonts w:cs="Arial"/>
          <w:i/>
          <w:noProof/>
          <w:lang w:val="fr-FR" w:eastAsia="zh-CN"/>
        </w:rPr>
        <w:lastRenderedPageBreak/>
        <w:drawing>
          <wp:inline distT="0" distB="0" distL="0" distR="0" wp14:anchorId="15371C8E" wp14:editId="7E4F42EE">
            <wp:extent cx="1485900" cy="12954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55E" w:rsidRDefault="0055655E" w:rsidP="0055655E">
      <w:pPr>
        <w:rPr>
          <w:rFonts w:cs="Arial"/>
          <w:i/>
        </w:rPr>
      </w:pPr>
      <w:r>
        <w:rPr>
          <w:rFonts w:cs="Arial"/>
          <w:i/>
        </w:rPr>
        <w:t>Image 2: AT-K-M</w:t>
      </w:r>
    </w:p>
    <w:p w:rsidR="0055655E" w:rsidRDefault="0055655E" w:rsidP="0055655E">
      <w:pPr>
        <w:rPr>
          <w:rFonts w:cs="Arial"/>
          <w:i/>
        </w:rPr>
      </w:pPr>
      <w:r>
        <w:rPr>
          <w:rFonts w:cs="Arial"/>
          <w:i/>
          <w:noProof/>
          <w:lang w:val="fr-FR" w:eastAsia="zh-CN"/>
        </w:rPr>
        <w:drawing>
          <wp:inline distT="0" distB="0" distL="0" distR="0" wp14:anchorId="41C7B260" wp14:editId="2512E7EA">
            <wp:extent cx="4343400" cy="26574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55E" w:rsidRPr="00D05220" w:rsidRDefault="0055655E" w:rsidP="0055655E">
      <w:pPr>
        <w:rPr>
          <w:rFonts w:cs="Arial"/>
          <w:i/>
          <w:lang w:val="en-US"/>
        </w:rPr>
      </w:pPr>
      <w:r w:rsidRPr="00D05220">
        <w:rPr>
          <w:rFonts w:cs="Arial"/>
          <w:i/>
          <w:lang w:val="en-US"/>
        </w:rPr>
        <w:t xml:space="preserve">Image 3: Application, KEL-U 24 </w:t>
      </w:r>
      <w:r>
        <w:rPr>
          <w:rFonts w:cs="Arial"/>
          <w:i/>
          <w:lang w:val="en-US"/>
        </w:rPr>
        <w:t>avec</w:t>
      </w:r>
      <w:r w:rsidRPr="00D05220">
        <w:rPr>
          <w:rFonts w:cs="Arial"/>
          <w:i/>
          <w:lang w:val="en-US"/>
        </w:rPr>
        <w:t xml:space="preserve"> AT-PP</w:t>
      </w:r>
    </w:p>
    <w:p w:rsidR="0055655E" w:rsidRPr="0055655E" w:rsidRDefault="0055655E" w:rsidP="0055655E">
      <w:pPr>
        <w:rPr>
          <w:rFonts w:cs="Arial"/>
          <w:i/>
          <w:sz w:val="20"/>
          <w:szCs w:val="20"/>
          <w:lang w:val="en-US"/>
        </w:rPr>
      </w:pPr>
    </w:p>
    <w:p w:rsidR="00E05BF3" w:rsidRDefault="00910607" w:rsidP="0055655E">
      <w:pPr>
        <w:rPr>
          <w:sz w:val="20"/>
          <w:szCs w:val="20"/>
          <w:lang w:val="fr-FR"/>
        </w:rPr>
      </w:pPr>
      <w:r w:rsidRPr="00E05BF3">
        <w:rPr>
          <w:rFonts w:cs="Arial"/>
          <w:i/>
          <w:sz w:val="20"/>
          <w:szCs w:val="20"/>
          <w:lang w:val="fr-FR"/>
        </w:rPr>
        <w:br/>
      </w:r>
      <w:proofErr w:type="gramStart"/>
      <w:r w:rsidR="004A4EAB" w:rsidRPr="00405D7B">
        <w:rPr>
          <w:rFonts w:cs="Arial"/>
          <w:b/>
          <w:sz w:val="20"/>
          <w:szCs w:val="20"/>
          <w:lang w:val="fr-FR"/>
        </w:rPr>
        <w:t>icotek</w:t>
      </w:r>
      <w:proofErr w:type="gramEnd"/>
      <w:r w:rsidR="004A4EAB" w:rsidRPr="00405D7B">
        <w:rPr>
          <w:rFonts w:cs="Arial"/>
          <w:b/>
          <w:sz w:val="20"/>
          <w:szCs w:val="20"/>
          <w:lang w:val="fr-FR"/>
        </w:rPr>
        <w:t xml:space="preserve"> France</w:t>
      </w:r>
      <w:r w:rsidR="004A4EAB" w:rsidRPr="00405D7B">
        <w:rPr>
          <w:rFonts w:eastAsia="Times New Roman"/>
          <w:sz w:val="20"/>
          <w:szCs w:val="20"/>
          <w:lang w:val="fr-FR"/>
        </w:rPr>
        <w:br/>
        <w:t xml:space="preserve">Contact presse : </w:t>
      </w:r>
      <w:r w:rsidR="004A4EAB" w:rsidRPr="00405D7B">
        <w:rPr>
          <w:rFonts w:eastAsia="Times New Roman"/>
          <w:sz w:val="20"/>
          <w:szCs w:val="20"/>
          <w:lang w:val="fr-FR"/>
        </w:rPr>
        <w:br/>
      </w:r>
      <w:r w:rsidR="004A4EAB" w:rsidRPr="00405D7B">
        <w:rPr>
          <w:rFonts w:cs="Arial"/>
          <w:sz w:val="20"/>
          <w:szCs w:val="20"/>
          <w:lang w:val="fr-FR"/>
        </w:rPr>
        <w:t>Stephan Buchner</w:t>
      </w:r>
      <w:r w:rsidR="004A4EAB" w:rsidRPr="00405D7B">
        <w:rPr>
          <w:rFonts w:cs="Arial"/>
          <w:sz w:val="20"/>
          <w:szCs w:val="20"/>
          <w:lang w:val="fr-FR"/>
        </w:rPr>
        <w:br/>
        <w:t>130, rue de terres Bourdin</w:t>
      </w:r>
      <w:r w:rsidR="004A4EAB" w:rsidRPr="00405D7B">
        <w:rPr>
          <w:rFonts w:cs="Arial"/>
          <w:sz w:val="20"/>
          <w:szCs w:val="20"/>
          <w:lang w:val="fr-FR"/>
        </w:rPr>
        <w:br/>
        <w:t>69140 Rillieux-la-Pape</w:t>
      </w:r>
      <w:r w:rsidR="004A4EAB" w:rsidRPr="00405D7B">
        <w:rPr>
          <w:rFonts w:cs="Arial"/>
          <w:sz w:val="20"/>
          <w:szCs w:val="20"/>
          <w:lang w:val="fr-FR"/>
        </w:rPr>
        <w:br/>
      </w:r>
      <w:hyperlink r:id="rId11" w:history="1">
        <w:r w:rsidR="004A4EAB" w:rsidRPr="00405D7B">
          <w:rPr>
            <w:rStyle w:val="Hyperlink"/>
            <w:rFonts w:cs="Arial"/>
            <w:sz w:val="20"/>
            <w:szCs w:val="20"/>
            <w:lang w:val="fr-FR"/>
          </w:rPr>
          <w:t>www.icotek.fr</w:t>
        </w:r>
      </w:hyperlink>
      <w:r w:rsidR="004A4EAB" w:rsidRPr="00405D7B">
        <w:rPr>
          <w:rFonts w:cs="Arial"/>
          <w:sz w:val="20"/>
          <w:szCs w:val="20"/>
          <w:lang w:val="fr-FR"/>
        </w:rPr>
        <w:br/>
      </w:r>
      <w:hyperlink r:id="rId12" w:history="1">
        <w:r w:rsidR="004A4EAB" w:rsidRPr="00405D7B">
          <w:rPr>
            <w:rStyle w:val="Hyperlink"/>
            <w:rFonts w:cs="Arial"/>
            <w:sz w:val="20"/>
            <w:szCs w:val="20"/>
            <w:lang w:val="fr-FR"/>
          </w:rPr>
          <w:t>s.buchner@icotek.com</w:t>
        </w:r>
      </w:hyperlink>
      <w:r w:rsidR="004A4EAB" w:rsidRPr="00405D7B">
        <w:rPr>
          <w:rStyle w:val="Hyperlink"/>
          <w:rFonts w:cs="Arial"/>
          <w:sz w:val="20"/>
          <w:szCs w:val="20"/>
          <w:lang w:val="fr-FR"/>
        </w:rPr>
        <w:br/>
        <w:t>info@icotek.fr</w:t>
      </w:r>
      <w:r w:rsidR="004A4EAB" w:rsidRPr="00405D7B">
        <w:rPr>
          <w:rFonts w:cs="Arial"/>
          <w:sz w:val="20"/>
          <w:szCs w:val="20"/>
          <w:lang w:val="fr-FR"/>
        </w:rPr>
        <w:br/>
      </w:r>
      <w:r w:rsidR="0055655E">
        <w:rPr>
          <w:sz w:val="20"/>
          <w:szCs w:val="20"/>
          <w:lang w:val="fr-FR"/>
        </w:rPr>
        <w:t>Octobre</w:t>
      </w:r>
      <w:r w:rsidR="00C10636">
        <w:rPr>
          <w:sz w:val="20"/>
          <w:szCs w:val="20"/>
          <w:lang w:val="fr-FR"/>
        </w:rPr>
        <w:t xml:space="preserve"> 2020</w:t>
      </w:r>
    </w:p>
    <w:sectPr w:rsidR="00E05BF3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1EF" w:rsidRDefault="009F61EF" w:rsidP="00565520">
      <w:pPr>
        <w:spacing w:after="0" w:line="240" w:lineRule="auto"/>
      </w:pPr>
      <w:r>
        <w:separator/>
      </w:r>
    </w:p>
  </w:endnote>
  <w:endnote w:type="continuationSeparator" w:id="0">
    <w:p w:rsidR="009F61EF" w:rsidRDefault="009F61EF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AB" w:rsidRPr="00110229" w:rsidRDefault="004A4EAB" w:rsidP="004A4EAB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4A4EAB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1EF" w:rsidRDefault="009F61EF" w:rsidP="00565520">
      <w:pPr>
        <w:spacing w:after="0" w:line="240" w:lineRule="auto"/>
      </w:pPr>
      <w:r>
        <w:separator/>
      </w:r>
    </w:p>
  </w:footnote>
  <w:footnote w:type="continuationSeparator" w:id="0">
    <w:p w:rsidR="009F61EF" w:rsidRDefault="009F61EF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B5C30B1" wp14:editId="2AC4DA8E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9319B"/>
    <w:rsid w:val="00094947"/>
    <w:rsid w:val="00096792"/>
    <w:rsid w:val="000A5C46"/>
    <w:rsid w:val="000E0C81"/>
    <w:rsid w:val="000E1CD3"/>
    <w:rsid w:val="000E7C76"/>
    <w:rsid w:val="001172E8"/>
    <w:rsid w:val="00135C21"/>
    <w:rsid w:val="001B2570"/>
    <w:rsid w:val="001E2204"/>
    <w:rsid w:val="00220962"/>
    <w:rsid w:val="00242814"/>
    <w:rsid w:val="00243AE4"/>
    <w:rsid w:val="00243F88"/>
    <w:rsid w:val="0025071F"/>
    <w:rsid w:val="00253016"/>
    <w:rsid w:val="00254377"/>
    <w:rsid w:val="002646A0"/>
    <w:rsid w:val="00282E3F"/>
    <w:rsid w:val="002F31E7"/>
    <w:rsid w:val="0031388B"/>
    <w:rsid w:val="00320273"/>
    <w:rsid w:val="0032260F"/>
    <w:rsid w:val="00334541"/>
    <w:rsid w:val="00396A32"/>
    <w:rsid w:val="003B6A90"/>
    <w:rsid w:val="0040589A"/>
    <w:rsid w:val="00405D7B"/>
    <w:rsid w:val="004253C1"/>
    <w:rsid w:val="0044059A"/>
    <w:rsid w:val="004803F0"/>
    <w:rsid w:val="004A4EAB"/>
    <w:rsid w:val="004F423E"/>
    <w:rsid w:val="00515755"/>
    <w:rsid w:val="0055655E"/>
    <w:rsid w:val="005647B6"/>
    <w:rsid w:val="00565520"/>
    <w:rsid w:val="00570BFC"/>
    <w:rsid w:val="005728EB"/>
    <w:rsid w:val="005B7800"/>
    <w:rsid w:val="005C4785"/>
    <w:rsid w:val="005D17B0"/>
    <w:rsid w:val="005D23AF"/>
    <w:rsid w:val="005E6C17"/>
    <w:rsid w:val="006010AC"/>
    <w:rsid w:val="006120BD"/>
    <w:rsid w:val="0061667B"/>
    <w:rsid w:val="006262B0"/>
    <w:rsid w:val="00636D6F"/>
    <w:rsid w:val="00643302"/>
    <w:rsid w:val="00663D03"/>
    <w:rsid w:val="00664C83"/>
    <w:rsid w:val="006A6E68"/>
    <w:rsid w:val="006C4DA4"/>
    <w:rsid w:val="006C5B19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97913"/>
    <w:rsid w:val="008A034C"/>
    <w:rsid w:val="008A5439"/>
    <w:rsid w:val="008B0E74"/>
    <w:rsid w:val="008F0F7D"/>
    <w:rsid w:val="00910607"/>
    <w:rsid w:val="00943D92"/>
    <w:rsid w:val="009544C6"/>
    <w:rsid w:val="00971330"/>
    <w:rsid w:val="00972EC3"/>
    <w:rsid w:val="00983DD6"/>
    <w:rsid w:val="00985F8B"/>
    <w:rsid w:val="009B0D49"/>
    <w:rsid w:val="009B1419"/>
    <w:rsid w:val="009F43ED"/>
    <w:rsid w:val="009F61EF"/>
    <w:rsid w:val="00A0536B"/>
    <w:rsid w:val="00A07A26"/>
    <w:rsid w:val="00A22254"/>
    <w:rsid w:val="00A26395"/>
    <w:rsid w:val="00A929BA"/>
    <w:rsid w:val="00A941A6"/>
    <w:rsid w:val="00AC1E21"/>
    <w:rsid w:val="00AC6EFD"/>
    <w:rsid w:val="00AD7D52"/>
    <w:rsid w:val="00AE25F7"/>
    <w:rsid w:val="00B23C4F"/>
    <w:rsid w:val="00B9361D"/>
    <w:rsid w:val="00BB64CD"/>
    <w:rsid w:val="00BC0877"/>
    <w:rsid w:val="00BD6AF4"/>
    <w:rsid w:val="00C10636"/>
    <w:rsid w:val="00C1208F"/>
    <w:rsid w:val="00C411C6"/>
    <w:rsid w:val="00C70269"/>
    <w:rsid w:val="00C77104"/>
    <w:rsid w:val="00C8577A"/>
    <w:rsid w:val="00CD1257"/>
    <w:rsid w:val="00CF6D96"/>
    <w:rsid w:val="00D02DBC"/>
    <w:rsid w:val="00D21A1E"/>
    <w:rsid w:val="00D234BD"/>
    <w:rsid w:val="00D3146A"/>
    <w:rsid w:val="00D43764"/>
    <w:rsid w:val="00D438CA"/>
    <w:rsid w:val="00D46618"/>
    <w:rsid w:val="00D92538"/>
    <w:rsid w:val="00DC2523"/>
    <w:rsid w:val="00DE3012"/>
    <w:rsid w:val="00DE5460"/>
    <w:rsid w:val="00E01385"/>
    <w:rsid w:val="00E05BF3"/>
    <w:rsid w:val="00E37BE4"/>
    <w:rsid w:val="00E75827"/>
    <w:rsid w:val="00E972CE"/>
    <w:rsid w:val="00EA5C8C"/>
    <w:rsid w:val="00F328DF"/>
    <w:rsid w:val="00F50C41"/>
    <w:rsid w:val="00F91567"/>
    <w:rsid w:val="00F943E2"/>
    <w:rsid w:val="00FA70D8"/>
    <w:rsid w:val="00FB60FB"/>
    <w:rsid w:val="00FB6830"/>
    <w:rsid w:val="00FC1575"/>
    <w:rsid w:val="00FC40BA"/>
    <w:rsid w:val="00FC6D06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B4952E4"/>
  <w15:docId w15:val="{D773D45B-4C2A-4BDB-9227-B2F6D6D4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10636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2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icotek.com/fr/gamme-de-produits/imas-connect/" TargetMode="External"/><Relationship Id="rId12" Type="http://schemas.openxmlformats.org/officeDocument/2006/relationships/hyperlink" Target="mailto:s.buchner@icotek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cotek.f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1769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2020-10-05T09:16:00Z</dcterms:created>
  <dcterms:modified xsi:type="dcterms:W3CDTF">2020-10-05T09:16:00Z</dcterms:modified>
</cp:coreProperties>
</file>