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7913" w:rsidRPr="00940C80" w:rsidRDefault="00220962" w:rsidP="0089791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sz w:val="24"/>
          <w:szCs w:val="24"/>
          <w:u w:val="single"/>
          <w:lang w:val="fr-FR"/>
        </w:rPr>
      </w:pPr>
      <w:r w:rsidRPr="00940C80">
        <w:rPr>
          <w:b/>
          <w:u w:val="single"/>
          <w:lang w:val="fr-FR"/>
        </w:rPr>
        <w:t xml:space="preserve">Communiqué de presse </w:t>
      </w:r>
      <w:r w:rsidR="00940C80" w:rsidRPr="00940C80">
        <w:rPr>
          <w:b/>
          <w:u w:val="single"/>
          <w:lang w:val="fr-FR"/>
        </w:rPr>
        <w:t>LFC</w:t>
      </w:r>
      <w:r w:rsidR="00943D92" w:rsidRPr="00940C80">
        <w:rPr>
          <w:b/>
          <w:u w:val="single"/>
          <w:lang w:val="fr-FR"/>
        </w:rPr>
        <w:t xml:space="preserve"> </w:t>
      </w:r>
      <w:r w:rsidR="00897913" w:rsidRPr="00940C80">
        <w:rPr>
          <w:b/>
          <w:u w:val="single"/>
          <w:lang w:val="fr-FR"/>
        </w:rPr>
        <w:t>(</w:t>
      </w:r>
      <w:r w:rsidR="00940C80">
        <w:rPr>
          <w:b/>
          <w:u w:val="single"/>
          <w:lang w:val="fr-FR"/>
        </w:rPr>
        <w:t>913</w:t>
      </w:r>
      <w:r w:rsidR="00C10636" w:rsidRPr="00940C80">
        <w:rPr>
          <w:b/>
          <w:u w:val="single"/>
          <w:lang w:val="fr-FR"/>
        </w:rPr>
        <w:t>/</w:t>
      </w:r>
      <w:r w:rsidR="00FC1575" w:rsidRPr="00940C80">
        <w:rPr>
          <w:b/>
          <w:u w:val="single"/>
          <w:lang w:val="fr-FR"/>
        </w:rPr>
        <w:t>1</w:t>
      </w:r>
      <w:r w:rsidR="00940C80">
        <w:rPr>
          <w:b/>
          <w:u w:val="single"/>
          <w:lang w:val="fr-FR"/>
        </w:rPr>
        <w:t>087</w:t>
      </w:r>
      <w:r w:rsidR="00910607" w:rsidRPr="00940C80">
        <w:rPr>
          <w:b/>
          <w:u w:val="single"/>
          <w:lang w:val="fr-FR"/>
        </w:rPr>
        <w:t xml:space="preserve"> </w:t>
      </w:r>
      <w:r w:rsidR="00897913" w:rsidRPr="00940C80">
        <w:rPr>
          <w:b/>
          <w:u w:val="single"/>
          <w:lang w:val="fr-FR"/>
        </w:rPr>
        <w:t>caractères)</w:t>
      </w:r>
      <w:r w:rsidR="00897913" w:rsidRPr="00940C80">
        <w:rPr>
          <w:b/>
          <w:sz w:val="24"/>
          <w:szCs w:val="24"/>
          <w:u w:val="single"/>
          <w:lang w:val="fr-FR"/>
        </w:rPr>
        <w:t xml:space="preserve"> </w:t>
      </w:r>
    </w:p>
    <w:p w:rsidR="00E05BF3" w:rsidRPr="00940C80" w:rsidRDefault="00E05BF3" w:rsidP="00E05BF3">
      <w:pPr>
        <w:rPr>
          <w:sz w:val="20"/>
          <w:szCs w:val="20"/>
          <w:lang w:val="fr-FR"/>
        </w:rPr>
      </w:pPr>
      <w:bookmarkStart w:id="0" w:name="_GoBack"/>
      <w:bookmarkEnd w:id="0"/>
    </w:p>
    <w:p w:rsidR="00940C80" w:rsidRPr="00940C80" w:rsidRDefault="00940C80" w:rsidP="00940C80">
      <w:pPr>
        <w:rPr>
          <w:b/>
          <w:iCs/>
          <w:lang w:val="fr-FR"/>
        </w:rPr>
      </w:pPr>
      <w:r w:rsidRPr="00940C80">
        <w:rPr>
          <w:b/>
          <w:iCs/>
          <w:lang w:val="fr-FR"/>
        </w:rPr>
        <w:t>N</w:t>
      </w:r>
      <w:r w:rsidRPr="00940C80">
        <w:rPr>
          <w:b/>
          <w:iCs/>
          <w:lang w:val="fr-FR"/>
        </w:rPr>
        <w:t>ouvelles bornes de blindage CEM</w:t>
      </w:r>
      <w:r w:rsidRPr="00940C80">
        <w:rPr>
          <w:b/>
          <w:iCs/>
          <w:lang w:val="fr-FR"/>
        </w:rPr>
        <w:t xml:space="preserve"> </w:t>
      </w:r>
    </w:p>
    <w:p w:rsidR="00940C80" w:rsidRPr="00940C80" w:rsidRDefault="00940C80" w:rsidP="00940C80">
      <w:pPr>
        <w:rPr>
          <w:iCs/>
          <w:lang w:val="fr-FR"/>
        </w:rPr>
      </w:pPr>
      <w:r w:rsidRPr="00940C80">
        <w:rPr>
          <w:iCs/>
          <w:lang w:val="fr-FR"/>
        </w:rPr>
        <w:t>Les nouvelles bornes de blindage CEM, les LFC-MSKL et LFC-SKL, sont utilisées pour le montage avec des étriers sur des rails C.</w:t>
      </w:r>
    </w:p>
    <w:p w:rsidR="00940C80" w:rsidRPr="00940C80" w:rsidRDefault="00940C80" w:rsidP="00940C80">
      <w:pPr>
        <w:rPr>
          <w:iCs/>
          <w:lang w:val="fr-FR"/>
        </w:rPr>
      </w:pPr>
      <w:r w:rsidRPr="00940C80">
        <w:rPr>
          <w:iCs/>
          <w:lang w:val="fr-FR"/>
        </w:rPr>
        <w:t xml:space="preserve">La borne LFC entre en contact avec le blindage du câble directement sur le rail C. Le serre-câble existant peut toujours être utilisé. La décharge de traction s'effectue via la gaine du câble, car le blindage n'est pas conçu pour les charges mécaniques. La mise à la terre et la décharge de traction sont correctement </w:t>
      </w:r>
      <w:proofErr w:type="gramStart"/>
      <w:r w:rsidRPr="00940C80">
        <w:rPr>
          <w:iCs/>
          <w:lang w:val="fr-FR"/>
        </w:rPr>
        <w:t>séparés</w:t>
      </w:r>
      <w:proofErr w:type="gramEnd"/>
      <w:r w:rsidRPr="00940C80">
        <w:rPr>
          <w:iCs/>
          <w:lang w:val="fr-FR"/>
        </w:rPr>
        <w:t>. Les bornes de blindage icotek du type SKL / MSKL sont utilisées partout où le blindage de câbles individuels doit être connecté à la terre.</w:t>
      </w:r>
    </w:p>
    <w:p w:rsidR="00940C80" w:rsidRDefault="00940C80" w:rsidP="00940C80">
      <w:pPr>
        <w:rPr>
          <w:iCs/>
          <w:lang w:val="fr-FR"/>
        </w:rPr>
      </w:pPr>
      <w:r w:rsidRPr="00940C80">
        <w:rPr>
          <w:iCs/>
          <w:lang w:val="fr-FR"/>
        </w:rPr>
        <w:t xml:space="preserve">Les avantages de ces bornes résident dans un assemblage facilité sans outil et peu encombrant, et une forte tenue aux vibrations. La borne LFC a également une large plage de serrage de 3 à 30 mm et offre une grande flexibilité. Elle est adaptée au montage sur tous les rails en C courants avec une ouverture de 16-17 </w:t>
      </w:r>
      <w:proofErr w:type="spellStart"/>
      <w:r w:rsidRPr="00940C80">
        <w:rPr>
          <w:iCs/>
          <w:lang w:val="fr-FR"/>
        </w:rPr>
        <w:t>mm.</w:t>
      </w:r>
      <w:proofErr w:type="spellEnd"/>
    </w:p>
    <w:p w:rsidR="00940C80" w:rsidRPr="00940C80" w:rsidRDefault="00940C80" w:rsidP="00940C80">
      <w:pPr>
        <w:rPr>
          <w:iCs/>
          <w:lang w:val="fr-FR"/>
        </w:rPr>
      </w:pPr>
      <w:r w:rsidRPr="00940C80">
        <w:rPr>
          <w:iCs/>
          <w:lang w:val="fr-FR"/>
        </w:rPr>
        <w:t>Les nouvelles bornes de blindage sont désormais disponibles auprès du fabricant.</w:t>
      </w:r>
    </w:p>
    <w:p w:rsidR="00E05BF3" w:rsidRPr="00940C80" w:rsidRDefault="00940C80">
      <w:pPr>
        <w:rPr>
          <w:sz w:val="20"/>
          <w:szCs w:val="20"/>
          <w:lang w:val="fr-FR"/>
        </w:rPr>
      </w:pPr>
      <w:hyperlink r:id="rId7" w:history="1">
        <w:r w:rsidRPr="00940C80">
          <w:rPr>
            <w:rStyle w:val="Hyperlink"/>
            <w:lang w:val="en-US"/>
          </w:rPr>
          <w:t>https://www.icotek.com/fr/gamme-de-produits/blindage-cem/lfc/</w:t>
        </w:r>
      </w:hyperlink>
      <w:r w:rsidR="00943D92" w:rsidRPr="00940C80">
        <w:rPr>
          <w:rFonts w:cs="Arial"/>
          <w:b/>
          <w:noProof/>
          <w:lang w:val="fr-FR"/>
        </w:rPr>
        <w:br/>
      </w:r>
      <w:r w:rsidR="00943D92" w:rsidRPr="00940C80">
        <w:rPr>
          <w:rFonts w:cs="Arial"/>
          <w:b/>
          <w:noProof/>
          <w:lang w:val="fr-FR"/>
        </w:rPr>
        <w:br/>
      </w:r>
      <w:r>
        <w:rPr>
          <w:rFonts w:cs="Arial"/>
          <w:i/>
          <w:noProof/>
          <w:sz w:val="20"/>
          <w:szCs w:val="20"/>
          <w:lang w:val="fr-FR"/>
        </w:rPr>
        <w:drawing>
          <wp:inline distT="0" distB="0" distL="0" distR="0">
            <wp:extent cx="3638550" cy="2627842"/>
            <wp:effectExtent l="0" t="0" r="0" b="127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R_LFC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40536" cy="2629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10607" w:rsidRPr="00940C80">
        <w:rPr>
          <w:rFonts w:cs="Arial"/>
          <w:i/>
          <w:sz w:val="20"/>
          <w:szCs w:val="20"/>
          <w:lang w:val="fr-FR"/>
        </w:rPr>
        <w:br/>
      </w:r>
      <w:r w:rsidR="00405D7B" w:rsidRPr="00940C80">
        <w:rPr>
          <w:lang w:val="fr-FR"/>
        </w:rPr>
        <w:br w:type="textWrapping" w:clear="all"/>
      </w:r>
      <w:r w:rsidR="004A4EAB" w:rsidRPr="00940C80">
        <w:rPr>
          <w:rFonts w:cs="Arial"/>
          <w:b/>
          <w:sz w:val="20"/>
          <w:szCs w:val="20"/>
          <w:lang w:val="fr-FR"/>
        </w:rPr>
        <w:t>icotek France</w:t>
      </w:r>
      <w:r w:rsidR="004A4EAB" w:rsidRPr="00940C80">
        <w:rPr>
          <w:rFonts w:eastAsia="Times New Roman"/>
          <w:sz w:val="20"/>
          <w:szCs w:val="20"/>
          <w:lang w:val="fr-FR"/>
        </w:rPr>
        <w:br/>
        <w:t xml:space="preserve">Contact presse : </w:t>
      </w:r>
      <w:r w:rsidR="004A4EAB" w:rsidRPr="00940C80">
        <w:rPr>
          <w:rFonts w:eastAsia="Times New Roman"/>
          <w:sz w:val="20"/>
          <w:szCs w:val="20"/>
          <w:lang w:val="fr-FR"/>
        </w:rPr>
        <w:br/>
      </w:r>
      <w:r w:rsidR="004A4EAB" w:rsidRPr="00940C80">
        <w:rPr>
          <w:rFonts w:cs="Arial"/>
          <w:sz w:val="20"/>
          <w:szCs w:val="20"/>
          <w:lang w:val="fr-FR"/>
        </w:rPr>
        <w:t>Stephan Buchner</w:t>
      </w:r>
      <w:r w:rsidR="004A4EAB" w:rsidRPr="00940C80">
        <w:rPr>
          <w:rFonts w:cs="Arial"/>
          <w:sz w:val="20"/>
          <w:szCs w:val="20"/>
          <w:lang w:val="fr-FR"/>
        </w:rPr>
        <w:br/>
        <w:t>130, rue de terres Bourdin</w:t>
      </w:r>
      <w:r w:rsidR="004A4EAB" w:rsidRPr="00940C80">
        <w:rPr>
          <w:rFonts w:cs="Arial"/>
          <w:sz w:val="20"/>
          <w:szCs w:val="20"/>
          <w:lang w:val="fr-FR"/>
        </w:rPr>
        <w:br/>
        <w:t>69140 Rillieux-la-Pape</w:t>
      </w:r>
      <w:r w:rsidR="004A4EAB" w:rsidRPr="00940C80">
        <w:rPr>
          <w:rFonts w:cs="Arial"/>
          <w:sz w:val="20"/>
          <w:szCs w:val="20"/>
          <w:lang w:val="fr-FR"/>
        </w:rPr>
        <w:br/>
      </w:r>
      <w:hyperlink r:id="rId9" w:history="1">
        <w:r w:rsidR="004A4EAB" w:rsidRPr="00940C80">
          <w:rPr>
            <w:rStyle w:val="Hyperlink"/>
            <w:rFonts w:cs="Arial"/>
            <w:color w:val="auto"/>
            <w:sz w:val="20"/>
            <w:szCs w:val="20"/>
            <w:lang w:val="fr-FR"/>
          </w:rPr>
          <w:t>www.icotek.fr</w:t>
        </w:r>
      </w:hyperlink>
      <w:r w:rsidR="004A4EAB" w:rsidRPr="00940C80">
        <w:rPr>
          <w:rFonts w:cs="Arial"/>
          <w:sz w:val="20"/>
          <w:szCs w:val="20"/>
          <w:lang w:val="fr-FR"/>
        </w:rPr>
        <w:br/>
      </w:r>
      <w:hyperlink r:id="rId10" w:history="1">
        <w:r w:rsidR="004A4EAB" w:rsidRPr="00940C80">
          <w:rPr>
            <w:rStyle w:val="Hyperlink"/>
            <w:rFonts w:cs="Arial"/>
            <w:color w:val="auto"/>
            <w:sz w:val="20"/>
            <w:szCs w:val="20"/>
            <w:lang w:val="fr-FR"/>
          </w:rPr>
          <w:t>s.buchner@icotek.com</w:t>
        </w:r>
      </w:hyperlink>
      <w:r w:rsidR="004A4EAB" w:rsidRPr="00940C80">
        <w:rPr>
          <w:rStyle w:val="Hyperlink"/>
          <w:rFonts w:cs="Arial"/>
          <w:color w:val="auto"/>
          <w:sz w:val="20"/>
          <w:szCs w:val="20"/>
          <w:lang w:val="fr-FR"/>
        </w:rPr>
        <w:br/>
        <w:t>info@icotek.fr</w:t>
      </w:r>
      <w:r w:rsidR="004A4EAB" w:rsidRPr="00940C80">
        <w:rPr>
          <w:rFonts w:cs="Arial"/>
          <w:sz w:val="20"/>
          <w:szCs w:val="20"/>
          <w:lang w:val="fr-FR"/>
        </w:rPr>
        <w:br/>
      </w:r>
      <w:r>
        <w:rPr>
          <w:sz w:val="20"/>
          <w:szCs w:val="20"/>
          <w:lang w:val="fr-FR"/>
        </w:rPr>
        <w:t>Avril</w:t>
      </w:r>
      <w:r w:rsidR="00C10636" w:rsidRPr="00940C80">
        <w:rPr>
          <w:sz w:val="20"/>
          <w:szCs w:val="20"/>
          <w:lang w:val="fr-FR"/>
        </w:rPr>
        <w:t xml:space="preserve"> 2020</w:t>
      </w:r>
    </w:p>
    <w:sectPr w:rsidR="00E05BF3" w:rsidRPr="00940C80">
      <w:headerReference w:type="default" r:id="rId11"/>
      <w:footerReference w:type="defaul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F61EF" w:rsidRDefault="009F61EF" w:rsidP="00565520">
      <w:pPr>
        <w:spacing w:after="0" w:line="240" w:lineRule="auto"/>
      </w:pPr>
      <w:r>
        <w:separator/>
      </w:r>
    </w:p>
  </w:endnote>
  <w:end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heSansOsF ExtraLight">
    <w:altName w:val="TheSansOsF ExtraLight"/>
    <w:panose1 w:val="020B0202050302020203"/>
    <w:charset w:val="00"/>
    <w:family w:val="swiss"/>
    <w:notTrueType/>
    <w:pitch w:val="variable"/>
    <w:sig w:usb0="A00000FF" w:usb1="5000F0FB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A4EAB" w:rsidRPr="00110229" w:rsidRDefault="004A4EAB" w:rsidP="004A4EAB">
    <w:pPr>
      <w:rPr>
        <w:rFonts w:cs="Arial"/>
        <w:lang w:val="fr-FR"/>
      </w:rPr>
    </w:pPr>
    <w:r>
      <w:rPr>
        <w:sz w:val="20"/>
        <w:szCs w:val="20"/>
        <w:lang w:val="fr-FR"/>
      </w:rPr>
      <w:t>Merci de citer vos sources et de nous faire parvenir une copie de votre document.</w:t>
    </w:r>
  </w:p>
  <w:p w:rsidR="00AC1E21" w:rsidRPr="004A4EAB" w:rsidRDefault="00AC1E21">
    <w:pPr>
      <w:pStyle w:val="Fuzeile"/>
      <w:rPr>
        <w:lang w:val="fr-FR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F61EF" w:rsidRDefault="009F61EF" w:rsidP="00565520">
      <w:pPr>
        <w:spacing w:after="0" w:line="240" w:lineRule="auto"/>
      </w:pPr>
      <w:r>
        <w:separator/>
      </w:r>
    </w:p>
  </w:footnote>
  <w:footnote w:type="continuationSeparator" w:id="0">
    <w:p w:rsidR="009F61EF" w:rsidRDefault="009F61EF" w:rsidP="005655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1E21" w:rsidRDefault="00AC1E21" w:rsidP="00AC1E21">
    <w:pPr>
      <w:pStyle w:val="Kopfzeile"/>
      <w:jc w:val="right"/>
    </w:pPr>
    <w:r>
      <w:rPr>
        <w:noProof/>
        <w:lang w:val="fr-FR" w:eastAsia="zh-CN"/>
      </w:rPr>
      <w:drawing>
        <wp:inline distT="0" distB="0" distL="0" distR="0" wp14:anchorId="4B5C30B1" wp14:editId="2AC4DA8E">
          <wp:extent cx="1352550" cy="728296"/>
          <wp:effectExtent l="0" t="0" r="0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icotek-mitSloga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52550" cy="7282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6E04E2"/>
    <w:multiLevelType w:val="multilevel"/>
    <w:tmpl w:val="1870C5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5520"/>
    <w:rsid w:val="00000999"/>
    <w:rsid w:val="000147F2"/>
    <w:rsid w:val="00032A9F"/>
    <w:rsid w:val="0009319B"/>
    <w:rsid w:val="00094947"/>
    <w:rsid w:val="00096792"/>
    <w:rsid w:val="000A5C46"/>
    <w:rsid w:val="000E0C81"/>
    <w:rsid w:val="000E1CD3"/>
    <w:rsid w:val="000E7C76"/>
    <w:rsid w:val="001172E8"/>
    <w:rsid w:val="00135C21"/>
    <w:rsid w:val="001B2570"/>
    <w:rsid w:val="001E2204"/>
    <w:rsid w:val="00220962"/>
    <w:rsid w:val="00242814"/>
    <w:rsid w:val="00243AE4"/>
    <w:rsid w:val="00243F88"/>
    <w:rsid w:val="0025071F"/>
    <w:rsid w:val="00253016"/>
    <w:rsid w:val="00254377"/>
    <w:rsid w:val="002646A0"/>
    <w:rsid w:val="00282E3F"/>
    <w:rsid w:val="002F31E7"/>
    <w:rsid w:val="0031388B"/>
    <w:rsid w:val="00320273"/>
    <w:rsid w:val="0032260F"/>
    <w:rsid w:val="00334541"/>
    <w:rsid w:val="00396A32"/>
    <w:rsid w:val="003B6A90"/>
    <w:rsid w:val="0040589A"/>
    <w:rsid w:val="00405D7B"/>
    <w:rsid w:val="004253C1"/>
    <w:rsid w:val="0044059A"/>
    <w:rsid w:val="004803F0"/>
    <w:rsid w:val="004A4EAB"/>
    <w:rsid w:val="004F423E"/>
    <w:rsid w:val="00515755"/>
    <w:rsid w:val="005647B6"/>
    <w:rsid w:val="00565520"/>
    <w:rsid w:val="00570BFC"/>
    <w:rsid w:val="005728EB"/>
    <w:rsid w:val="005B7800"/>
    <w:rsid w:val="005C4785"/>
    <w:rsid w:val="005D17B0"/>
    <w:rsid w:val="005D23AF"/>
    <w:rsid w:val="005E6C17"/>
    <w:rsid w:val="006010AC"/>
    <w:rsid w:val="006120BD"/>
    <w:rsid w:val="0061667B"/>
    <w:rsid w:val="006262B0"/>
    <w:rsid w:val="00636D6F"/>
    <w:rsid w:val="00643302"/>
    <w:rsid w:val="00664C83"/>
    <w:rsid w:val="006A6E68"/>
    <w:rsid w:val="006C4DA4"/>
    <w:rsid w:val="006C5B19"/>
    <w:rsid w:val="00776048"/>
    <w:rsid w:val="007765B7"/>
    <w:rsid w:val="007803AB"/>
    <w:rsid w:val="00786DB3"/>
    <w:rsid w:val="007C511A"/>
    <w:rsid w:val="007E2124"/>
    <w:rsid w:val="007F0ACC"/>
    <w:rsid w:val="00806AFD"/>
    <w:rsid w:val="00807297"/>
    <w:rsid w:val="00820DE6"/>
    <w:rsid w:val="008404F3"/>
    <w:rsid w:val="00845FA7"/>
    <w:rsid w:val="0085316C"/>
    <w:rsid w:val="00855846"/>
    <w:rsid w:val="00862BD3"/>
    <w:rsid w:val="00897913"/>
    <w:rsid w:val="008A034C"/>
    <w:rsid w:val="008A5439"/>
    <w:rsid w:val="008B0E74"/>
    <w:rsid w:val="008F0F7D"/>
    <w:rsid w:val="00910607"/>
    <w:rsid w:val="00940C80"/>
    <w:rsid w:val="00943D92"/>
    <w:rsid w:val="009544C6"/>
    <w:rsid w:val="00971330"/>
    <w:rsid w:val="00972EC3"/>
    <w:rsid w:val="00976C85"/>
    <w:rsid w:val="00983DD6"/>
    <w:rsid w:val="00985F8B"/>
    <w:rsid w:val="009B0D49"/>
    <w:rsid w:val="009B1419"/>
    <w:rsid w:val="009F43ED"/>
    <w:rsid w:val="009F61EF"/>
    <w:rsid w:val="00A0536B"/>
    <w:rsid w:val="00A07A26"/>
    <w:rsid w:val="00A22254"/>
    <w:rsid w:val="00A26395"/>
    <w:rsid w:val="00A929BA"/>
    <w:rsid w:val="00A941A6"/>
    <w:rsid w:val="00AC1E21"/>
    <w:rsid w:val="00AC6EFD"/>
    <w:rsid w:val="00AD7D52"/>
    <w:rsid w:val="00AE25F7"/>
    <w:rsid w:val="00B23C4F"/>
    <w:rsid w:val="00B9361D"/>
    <w:rsid w:val="00BB64CD"/>
    <w:rsid w:val="00BC0877"/>
    <w:rsid w:val="00BD6AF4"/>
    <w:rsid w:val="00C10636"/>
    <w:rsid w:val="00C1208F"/>
    <w:rsid w:val="00C411C6"/>
    <w:rsid w:val="00C70269"/>
    <w:rsid w:val="00C77104"/>
    <w:rsid w:val="00C8577A"/>
    <w:rsid w:val="00CD1257"/>
    <w:rsid w:val="00CF6D96"/>
    <w:rsid w:val="00D02DBC"/>
    <w:rsid w:val="00D21A1E"/>
    <w:rsid w:val="00D234BD"/>
    <w:rsid w:val="00D3146A"/>
    <w:rsid w:val="00D43764"/>
    <w:rsid w:val="00D438CA"/>
    <w:rsid w:val="00D46618"/>
    <w:rsid w:val="00D92538"/>
    <w:rsid w:val="00DE3012"/>
    <w:rsid w:val="00DE5460"/>
    <w:rsid w:val="00E01385"/>
    <w:rsid w:val="00E05BF3"/>
    <w:rsid w:val="00E37BE4"/>
    <w:rsid w:val="00E75827"/>
    <w:rsid w:val="00E972CE"/>
    <w:rsid w:val="00EA5C8C"/>
    <w:rsid w:val="00F328DF"/>
    <w:rsid w:val="00F50C41"/>
    <w:rsid w:val="00F91567"/>
    <w:rsid w:val="00F943E2"/>
    <w:rsid w:val="00FA70D8"/>
    <w:rsid w:val="00FB60FB"/>
    <w:rsid w:val="00FB6830"/>
    <w:rsid w:val="00FC1575"/>
    <w:rsid w:val="00FC40BA"/>
    <w:rsid w:val="00FC6D06"/>
    <w:rsid w:val="00FD7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79CB87F"/>
  <w15:docId w15:val="{D773D45B-4C2A-4BDB-9227-B2F6D6D45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de-DE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565520"/>
  </w:style>
  <w:style w:type="paragraph" w:styleId="Fuzeile">
    <w:name w:val="footer"/>
    <w:basedOn w:val="Standard"/>
    <w:link w:val="FuzeileZchn"/>
    <w:uiPriority w:val="99"/>
    <w:unhideWhenUsed/>
    <w:rsid w:val="005655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565520"/>
  </w:style>
  <w:style w:type="character" w:styleId="Hyperlink">
    <w:name w:val="Hyperlink"/>
    <w:uiPriority w:val="99"/>
    <w:unhideWhenUsed/>
    <w:rsid w:val="00D92538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C1E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C1E21"/>
    <w:rPr>
      <w:rFonts w:ascii="Tahoma" w:hAnsi="Tahoma" w:cs="Tahoma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983DD6"/>
    <w:rPr>
      <w:color w:val="800080" w:themeColor="followedHyperlink"/>
      <w:u w:val="single"/>
    </w:rPr>
  </w:style>
  <w:style w:type="paragraph" w:customStyle="1" w:styleId="Pa2">
    <w:name w:val="Pa2"/>
    <w:basedOn w:val="Standard"/>
    <w:next w:val="Standard"/>
    <w:uiPriority w:val="99"/>
    <w:rsid w:val="00D3146A"/>
    <w:pPr>
      <w:autoSpaceDE w:val="0"/>
      <w:autoSpaceDN w:val="0"/>
      <w:adjustRightInd w:val="0"/>
      <w:spacing w:after="0" w:line="241" w:lineRule="atLeast"/>
    </w:pPr>
    <w:rPr>
      <w:rFonts w:ascii="TheSansOsF ExtraLight" w:hAnsi="TheSansOsF ExtraLight"/>
      <w:sz w:val="24"/>
      <w:szCs w:val="24"/>
    </w:rPr>
  </w:style>
  <w:style w:type="character" w:customStyle="1" w:styleId="A4">
    <w:name w:val="A4"/>
    <w:uiPriority w:val="99"/>
    <w:rsid w:val="00D3146A"/>
    <w:rPr>
      <w:rFonts w:cs="TheSansOsF ExtraLight"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C1063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42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8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0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1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8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7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icotek.com/fr/gamme-de-produits/blindage-cem/lfc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s.buchner@icote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cotek.fr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200</Words>
  <Characters>1264</Characters>
  <Application>Microsoft Office Word</Application>
  <DocSecurity>0</DocSecurity>
  <Lines>10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 Buchner | icotek</dc:creator>
  <cp:lastModifiedBy>Stephan Buchner | icotek</cp:lastModifiedBy>
  <cp:revision>3</cp:revision>
  <dcterms:created xsi:type="dcterms:W3CDTF">2020-04-23T07:03:00Z</dcterms:created>
  <dcterms:modified xsi:type="dcterms:W3CDTF">2020-04-23T07:06:00Z</dcterms:modified>
</cp:coreProperties>
</file>