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6CE" w:rsidRPr="0039635A" w:rsidRDefault="008256CE" w:rsidP="008256CE">
      <w:pPr>
        <w:rPr>
          <w:b/>
          <w:lang w:val="it-IT"/>
        </w:rPr>
      </w:pPr>
      <w:bookmarkStart w:id="0" w:name="_Hlk87424519"/>
      <w:bookmarkEnd w:id="0"/>
      <w:r w:rsidRPr="0039635A">
        <w:rPr>
          <w:b/>
          <w:lang w:val="it-IT"/>
        </w:rPr>
        <w:t>Comunicato stampa icotek KEL-DPU-HD (</w:t>
      </w:r>
      <w:r>
        <w:rPr>
          <w:b/>
          <w:lang w:val="it-IT"/>
        </w:rPr>
        <w:t>1619</w:t>
      </w:r>
      <w:r w:rsidRPr="0039635A">
        <w:rPr>
          <w:b/>
          <w:lang w:val="it-IT"/>
        </w:rPr>
        <w:t>/</w:t>
      </w:r>
      <w:r>
        <w:rPr>
          <w:b/>
          <w:lang w:val="it-IT"/>
        </w:rPr>
        <w:t>1887</w:t>
      </w:r>
      <w:r w:rsidRPr="0039635A">
        <w:rPr>
          <w:b/>
          <w:lang w:val="it-IT"/>
        </w:rPr>
        <w:t xml:space="preserve"> </w:t>
      </w:r>
      <w:r>
        <w:rPr>
          <w:b/>
          <w:lang w:val="it-IT"/>
        </w:rPr>
        <w:t>cifre</w:t>
      </w:r>
      <w:r w:rsidRPr="0039635A">
        <w:rPr>
          <w:b/>
          <w:lang w:val="it-IT"/>
        </w:rPr>
        <w:t>)</w:t>
      </w:r>
    </w:p>
    <w:p w:rsidR="008256CE" w:rsidRPr="0039635A" w:rsidRDefault="008256CE" w:rsidP="008256CE">
      <w:pPr>
        <w:rPr>
          <w:b/>
          <w:lang w:val="it-IT"/>
        </w:rPr>
      </w:pPr>
      <w:r w:rsidRPr="0039635A">
        <w:rPr>
          <w:b/>
          <w:lang w:val="it-IT"/>
        </w:rPr>
        <w:t>Piastre passacavo conformi FDA KEL-DPU-HD di icotek</w:t>
      </w:r>
    </w:p>
    <w:p w:rsidR="008256CE" w:rsidRPr="0039635A" w:rsidRDefault="008256CE" w:rsidP="008256CE">
      <w:pPr>
        <w:rPr>
          <w:lang w:val="it-IT"/>
        </w:rPr>
      </w:pPr>
      <w:r w:rsidRPr="0039635A">
        <w:rPr>
          <w:lang w:val="it-IT"/>
        </w:rPr>
        <w:t xml:space="preserve">Le nuove piastre passacavo KEL-DPU-HD sono state sviluppate appositamente per l'installazione </w:t>
      </w:r>
      <w:r>
        <w:rPr>
          <w:lang w:val="it-IT"/>
        </w:rPr>
        <w:t xml:space="preserve">su </w:t>
      </w:r>
      <w:r w:rsidRPr="0039635A">
        <w:rPr>
          <w:lang w:val="it-IT"/>
        </w:rPr>
        <w:t>macchine per la lavorazione e l'imballaggio degli alimenti.</w:t>
      </w:r>
    </w:p>
    <w:p w:rsidR="008256CE" w:rsidRPr="0039635A" w:rsidRDefault="008256CE" w:rsidP="008256CE">
      <w:pPr>
        <w:rPr>
          <w:lang w:val="it-IT"/>
        </w:rPr>
      </w:pPr>
      <w:r w:rsidRPr="0039635A">
        <w:rPr>
          <w:lang w:val="it-IT"/>
        </w:rPr>
        <w:t xml:space="preserve">Durante lo sviluppo e in conformità con le linee guida di </w:t>
      </w:r>
      <w:proofErr w:type="spellStart"/>
      <w:r w:rsidRPr="0039635A">
        <w:rPr>
          <w:lang w:val="it-IT"/>
        </w:rPr>
        <w:t>Hygienic</w:t>
      </w:r>
      <w:proofErr w:type="spellEnd"/>
      <w:r w:rsidRPr="0039635A">
        <w:rPr>
          <w:lang w:val="it-IT"/>
        </w:rPr>
        <w:t xml:space="preserve"> Design, è stata prestata</w:t>
      </w:r>
      <w:r>
        <w:rPr>
          <w:lang w:val="it-IT"/>
        </w:rPr>
        <w:t xml:space="preserve"> particolare</w:t>
      </w:r>
      <w:r w:rsidRPr="0039635A">
        <w:rPr>
          <w:lang w:val="it-IT"/>
        </w:rPr>
        <w:t xml:space="preserve"> attenzione per garantire che il lato visibile della piastra di ingresso dei cavi fosse privo di incavi di</w:t>
      </w:r>
      <w:r>
        <w:rPr>
          <w:lang w:val="it-IT"/>
        </w:rPr>
        <w:t xml:space="preserve"> deposito</w:t>
      </w:r>
      <w:r w:rsidRPr="0039635A">
        <w:rPr>
          <w:lang w:val="it-IT"/>
        </w:rPr>
        <w:t xml:space="preserve"> dello sporco. Il contorno esterno ha un raggio di 6 mm invece dei 3 mm richiesti. La superficie è molto liscia (</w:t>
      </w:r>
      <w:proofErr w:type="spellStart"/>
      <w:r w:rsidRPr="0039635A">
        <w:rPr>
          <w:lang w:val="it-IT"/>
        </w:rPr>
        <w:t>Ra</w:t>
      </w:r>
      <w:proofErr w:type="spellEnd"/>
      <w:r w:rsidRPr="0039635A">
        <w:rPr>
          <w:lang w:val="it-IT"/>
        </w:rPr>
        <w:t xml:space="preserve"> = 0,421 </w:t>
      </w:r>
      <w:r w:rsidRPr="0039635A">
        <w:rPr>
          <w:lang w:val="en-US"/>
        </w:rPr>
        <w:t>μ</w:t>
      </w:r>
      <w:r w:rsidRPr="0039635A">
        <w:rPr>
          <w:lang w:val="it-IT"/>
        </w:rPr>
        <w:t>m secondo ISO 4287)</w:t>
      </w:r>
      <w:r>
        <w:rPr>
          <w:lang w:val="it-IT"/>
        </w:rPr>
        <w:t xml:space="preserve"> per agevolare la pulizia</w:t>
      </w:r>
      <w:r w:rsidRPr="0039635A">
        <w:rPr>
          <w:lang w:val="it-IT"/>
        </w:rPr>
        <w:t>. Inoltre, il KEL-DPU-HD utilizza un elastomero conforme alla FDA secondo l'approvazione alimentare 1935/2004/EG e (UE) 10/2011. Il colore</w:t>
      </w:r>
      <w:r>
        <w:rPr>
          <w:lang w:val="it-IT"/>
        </w:rPr>
        <w:t xml:space="preserve"> segnaletico</w:t>
      </w:r>
      <w:r w:rsidRPr="0039635A">
        <w:rPr>
          <w:lang w:val="it-IT"/>
        </w:rPr>
        <w:t xml:space="preserve"> blu garantisce un chiaro</w:t>
      </w:r>
      <w:r>
        <w:rPr>
          <w:lang w:val="it-IT"/>
        </w:rPr>
        <w:t xml:space="preserve"> ed immediato</w:t>
      </w:r>
      <w:r w:rsidRPr="0039635A">
        <w:rPr>
          <w:lang w:val="it-IT"/>
        </w:rPr>
        <w:t xml:space="preserve"> riconoscimento visiv</w:t>
      </w:r>
      <w:r>
        <w:rPr>
          <w:lang w:val="it-IT"/>
        </w:rPr>
        <w:t>o</w:t>
      </w:r>
      <w:r w:rsidRPr="0039635A">
        <w:rPr>
          <w:lang w:val="it-IT"/>
        </w:rPr>
        <w:t>.</w:t>
      </w:r>
    </w:p>
    <w:p w:rsidR="008256CE" w:rsidRPr="0039635A" w:rsidRDefault="008256CE" w:rsidP="008256CE">
      <w:pPr>
        <w:rPr>
          <w:lang w:val="it-IT"/>
        </w:rPr>
      </w:pPr>
      <w:r w:rsidRPr="0039635A">
        <w:rPr>
          <w:lang w:val="it-IT"/>
        </w:rPr>
        <w:t xml:space="preserve">Le piastre di ingresso KEL-DPU-HD sono progettate per instradare e sigillare cavi senza connettori (da 3,2 mm a 20,5 mm di diametro) in spazi limitati </w:t>
      </w:r>
      <w:r>
        <w:rPr>
          <w:lang w:val="it-IT"/>
        </w:rPr>
        <w:t>garantendo un</w:t>
      </w:r>
      <w:r w:rsidRPr="0039635A">
        <w:rPr>
          <w:lang w:val="it-IT"/>
        </w:rPr>
        <w:t xml:space="preserve"> IP66/IP68. La piastra passacavo si caratterizza in particolare per il suo telaio solido e robusto e per </w:t>
      </w:r>
      <w:r>
        <w:rPr>
          <w:lang w:val="it-IT"/>
        </w:rPr>
        <w:t xml:space="preserve">l’efficace </w:t>
      </w:r>
      <w:r w:rsidRPr="0039635A">
        <w:rPr>
          <w:lang w:val="it-IT"/>
        </w:rPr>
        <w:t>scarico della trazione dei cavi instradati. Il KEL-DPU-HD 24 corrisponde esattamente alle dimensioni di ritaglio dei connettori industriali standard a 24 pin (36 x 112 mm). La piastra passacavo viene montata avvitandola all'interno della custodia o inserendola a scatto nell'apertura (spessore della parete da 1,5 a 2 mm).</w:t>
      </w:r>
    </w:p>
    <w:p w:rsidR="008256CE" w:rsidRPr="0039635A" w:rsidRDefault="008256CE" w:rsidP="008256CE">
      <w:pPr>
        <w:rPr>
          <w:lang w:val="it-IT"/>
        </w:rPr>
      </w:pPr>
      <w:r w:rsidRPr="0039635A">
        <w:rPr>
          <w:lang w:val="it-IT"/>
        </w:rPr>
        <w:t>Un design igienico è il principio di progettazione per una costruzione di componenti, macchine e interi sistemi di produzione</w:t>
      </w:r>
      <w:r>
        <w:rPr>
          <w:lang w:val="it-IT"/>
        </w:rPr>
        <w:t xml:space="preserve"> facili da pulire</w:t>
      </w:r>
      <w:r w:rsidRPr="0039635A">
        <w:rPr>
          <w:lang w:val="it-IT"/>
        </w:rPr>
        <w:t xml:space="preserve">. Il KEL-DPU-HD è un altro prodotto icotek nel settore food &amp; beverage. </w:t>
      </w:r>
      <w:r>
        <w:rPr>
          <w:lang w:val="it-IT"/>
        </w:rPr>
        <w:t xml:space="preserve">Dallo scorso </w:t>
      </w:r>
      <w:proofErr w:type="gramStart"/>
      <w:r>
        <w:rPr>
          <w:lang w:val="it-IT"/>
        </w:rPr>
        <w:t>Novembre</w:t>
      </w:r>
      <w:proofErr w:type="gramEnd"/>
      <w:r>
        <w:rPr>
          <w:lang w:val="it-IT"/>
        </w:rPr>
        <w:t xml:space="preserve"> </w:t>
      </w:r>
      <w:r w:rsidRPr="0039635A">
        <w:rPr>
          <w:lang w:val="it-IT"/>
        </w:rPr>
        <w:t xml:space="preserve">icotek offre </w:t>
      </w:r>
      <w:r>
        <w:rPr>
          <w:lang w:val="it-IT"/>
        </w:rPr>
        <w:t>soluzioni di</w:t>
      </w:r>
      <w:r w:rsidRPr="0039635A">
        <w:rPr>
          <w:lang w:val="it-IT"/>
        </w:rPr>
        <w:t xml:space="preserve"> ingresso cavi</w:t>
      </w:r>
      <w:r>
        <w:rPr>
          <w:lang w:val="it-IT"/>
        </w:rPr>
        <w:t xml:space="preserve"> KEL-DPZ-HD, per forature metriche,</w:t>
      </w:r>
      <w:r w:rsidRPr="0039635A">
        <w:rPr>
          <w:lang w:val="it-IT"/>
        </w:rPr>
        <w:t xml:space="preserve"> conform</w:t>
      </w:r>
      <w:r>
        <w:rPr>
          <w:lang w:val="it-IT"/>
        </w:rPr>
        <w:t xml:space="preserve">i </w:t>
      </w:r>
      <w:r w:rsidRPr="0039635A">
        <w:rPr>
          <w:lang w:val="it-IT"/>
        </w:rPr>
        <w:t>FDA.</w:t>
      </w:r>
    </w:p>
    <w:p w:rsidR="008256CE" w:rsidRDefault="008256CE" w:rsidP="008256CE">
      <w:pPr>
        <w:rPr>
          <w:lang w:val="it-IT"/>
        </w:rPr>
      </w:pPr>
      <w:r w:rsidRPr="0039635A">
        <w:rPr>
          <w:lang w:val="it-IT"/>
        </w:rPr>
        <w:t>Campioni e certificati possono essere richiesti al produttore.</w:t>
      </w:r>
    </w:p>
    <w:p w:rsidR="008256CE" w:rsidRDefault="00A91EAC" w:rsidP="008256CE">
      <w:hyperlink r:id="rId7" w:history="1">
        <w:r w:rsidR="008256CE" w:rsidRPr="00D13302">
          <w:rPr>
            <w:rStyle w:val="Hyperlink"/>
          </w:rPr>
          <w:t>https://icotek.com/it/prodotti/passacavi-hygienic-design/kel-dpu-hd</w:t>
        </w:r>
      </w:hyperlink>
    </w:p>
    <w:p w:rsidR="008256CE" w:rsidRDefault="00A91EAC" w:rsidP="008256CE">
      <w:bookmarkStart w:id="1" w:name="_GoBack"/>
      <w:r>
        <w:rPr>
          <w:noProof/>
          <w:lang w:eastAsia="zh-CN"/>
        </w:rPr>
        <w:drawing>
          <wp:inline distT="0" distB="0" distL="0" distR="0">
            <wp:extent cx="1480366" cy="2219325"/>
            <wp:effectExtent l="0" t="0" r="571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562" cy="222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8256CE" w:rsidRDefault="008256CE" w:rsidP="008256CE">
      <w:pPr>
        <w:rPr>
          <w:i/>
        </w:rPr>
      </w:pPr>
      <w:proofErr w:type="spellStart"/>
      <w:r>
        <w:rPr>
          <w:i/>
        </w:rPr>
        <w:t>Immagine</w:t>
      </w:r>
      <w:proofErr w:type="spellEnd"/>
      <w:r w:rsidRPr="001847E9">
        <w:rPr>
          <w:i/>
        </w:rPr>
        <w:t>: icotek KEL-DPU-HD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lastRenderedPageBreak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8256CE">
        <w:rPr>
          <w:sz w:val="20"/>
          <w:szCs w:val="20"/>
          <w:lang w:val="es-ES"/>
        </w:rPr>
        <w:t>Novem</w:t>
      </w:r>
      <w:r w:rsidR="00D250D6">
        <w:rPr>
          <w:sz w:val="20"/>
          <w:szCs w:val="20"/>
          <w:lang w:val="es-ES"/>
        </w:rPr>
        <w:t>bre</w:t>
      </w:r>
      <w:r w:rsidR="00FB3112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6395"/>
    <w:rsid w:val="00A32375"/>
    <w:rsid w:val="00A3509F"/>
    <w:rsid w:val="00A51CD9"/>
    <w:rsid w:val="00A91EAC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3C6A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it/prodotti/passacavi-hygienic-design/kel-dpu-h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1947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4</cp:revision>
  <dcterms:created xsi:type="dcterms:W3CDTF">2021-11-10T07:13:00Z</dcterms:created>
  <dcterms:modified xsi:type="dcterms:W3CDTF">2023-01-23T07:54:00Z</dcterms:modified>
</cp:coreProperties>
</file>